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BC9F4" w14:textId="77777777" w:rsidR="00A515E0" w:rsidRDefault="00A515E0">
      <w:pPr>
        <w:spacing w:line="276" w:lineRule="auto"/>
        <w:jc w:val="center"/>
        <w:rPr>
          <w:rFonts w:ascii="Roboto" w:eastAsia="Roboto" w:hAnsi="Roboto" w:cs="Roboto"/>
          <w:b/>
          <w:sz w:val="22"/>
          <w:szCs w:val="22"/>
          <w:highlight w:val="yellow"/>
        </w:rPr>
      </w:pPr>
      <w:bookmarkStart w:id="0" w:name="_GoBack"/>
      <w:bookmarkEnd w:id="0"/>
    </w:p>
    <w:p w14:paraId="2CDF551B" w14:textId="77777777" w:rsidR="00A515E0" w:rsidRDefault="00D02C23">
      <w:pPr>
        <w:spacing w:line="276" w:lineRule="auto"/>
        <w:jc w:val="center"/>
        <w:rPr>
          <w:rFonts w:ascii="Roboto" w:eastAsia="Roboto" w:hAnsi="Roboto" w:cs="Roboto"/>
          <w:b/>
          <w:sz w:val="22"/>
          <w:szCs w:val="22"/>
        </w:rPr>
      </w:pPr>
      <w:r>
        <w:rPr>
          <w:rFonts w:ascii="Roboto" w:eastAsia="Roboto" w:hAnsi="Roboto" w:cs="Roboto"/>
          <w:b/>
          <w:sz w:val="22"/>
          <w:szCs w:val="22"/>
        </w:rPr>
        <w:t xml:space="preserve">CONVENIO ESPECÍFICO ENTRE </w:t>
      </w:r>
    </w:p>
    <w:p w14:paraId="0ED0C0E2" w14:textId="77777777" w:rsidR="00A515E0" w:rsidRDefault="00D02C23">
      <w:pPr>
        <w:spacing w:line="276" w:lineRule="auto"/>
        <w:jc w:val="center"/>
        <w:rPr>
          <w:rFonts w:ascii="Roboto" w:eastAsia="Roboto" w:hAnsi="Roboto" w:cs="Roboto"/>
          <w:b/>
          <w:sz w:val="22"/>
          <w:szCs w:val="22"/>
        </w:rPr>
      </w:pPr>
      <w:r>
        <w:rPr>
          <w:rFonts w:ascii="Roboto" w:eastAsia="Roboto" w:hAnsi="Roboto" w:cs="Roboto"/>
          <w:b/>
          <w:sz w:val="22"/>
          <w:szCs w:val="22"/>
        </w:rPr>
        <w:t xml:space="preserve">EL INSTITUTO NACIONAL DE TECNOLOGÍA INDUSTRIAL </w:t>
      </w:r>
    </w:p>
    <w:p w14:paraId="798449EE" w14:textId="4091F517" w:rsidR="00A515E0" w:rsidRDefault="00D02C23">
      <w:pPr>
        <w:spacing w:line="276" w:lineRule="auto"/>
        <w:jc w:val="center"/>
        <w:rPr>
          <w:rFonts w:ascii="Roboto" w:eastAsia="Roboto" w:hAnsi="Roboto" w:cs="Roboto"/>
          <w:b/>
          <w:sz w:val="22"/>
          <w:szCs w:val="22"/>
        </w:rPr>
      </w:pPr>
      <w:r>
        <w:rPr>
          <w:rFonts w:ascii="Roboto" w:eastAsia="Roboto" w:hAnsi="Roboto" w:cs="Roboto"/>
          <w:b/>
          <w:sz w:val="22"/>
          <w:szCs w:val="22"/>
        </w:rPr>
        <w:t>Y EL</w:t>
      </w:r>
      <w:r>
        <w:rPr>
          <w:rFonts w:ascii="Roboto" w:eastAsia="Roboto" w:hAnsi="Roboto" w:cs="Roboto"/>
          <w:b/>
          <w:color w:val="000001"/>
          <w:sz w:val="22"/>
          <w:szCs w:val="22"/>
        </w:rPr>
        <w:t xml:space="preserve"> </w:t>
      </w:r>
      <w:r>
        <w:rPr>
          <w:rFonts w:ascii="Roboto" w:eastAsia="Roboto" w:hAnsi="Roboto" w:cs="Roboto"/>
          <w:b/>
          <w:sz w:val="22"/>
          <w:szCs w:val="22"/>
        </w:rPr>
        <w:t>MINISTERIO DE AMBIENTE Y DESARROLLO SOSTENIBLE</w:t>
      </w:r>
    </w:p>
    <w:p w14:paraId="631539A0" w14:textId="77777777" w:rsidR="00A515E0" w:rsidRDefault="00A515E0">
      <w:pPr>
        <w:spacing w:after="200"/>
        <w:jc w:val="both"/>
        <w:rPr>
          <w:rFonts w:ascii="Roboto" w:eastAsia="Roboto" w:hAnsi="Roboto" w:cs="Roboto"/>
          <w:sz w:val="22"/>
          <w:szCs w:val="22"/>
        </w:rPr>
      </w:pPr>
    </w:p>
    <w:p w14:paraId="2E3A3EA2" w14:textId="77777777" w:rsidR="00977FB4" w:rsidRDefault="00D02C23">
      <w:pPr>
        <w:spacing w:after="200" w:line="276" w:lineRule="auto"/>
        <w:jc w:val="both"/>
        <w:rPr>
          <w:rFonts w:ascii="Roboto" w:eastAsia="Roboto" w:hAnsi="Roboto" w:cs="Roboto"/>
          <w:sz w:val="22"/>
          <w:szCs w:val="22"/>
        </w:rPr>
      </w:pPr>
      <w:bookmarkStart w:id="1" w:name="_heading=h.30j0zll" w:colFirst="0" w:colLast="0"/>
      <w:bookmarkEnd w:id="1"/>
      <w:r>
        <w:rPr>
          <w:rFonts w:ascii="Roboto" w:eastAsia="Roboto" w:hAnsi="Roboto" w:cs="Roboto"/>
          <w:sz w:val="22"/>
          <w:szCs w:val="22"/>
        </w:rPr>
        <w:t xml:space="preserve">Entre el </w:t>
      </w:r>
      <w:r>
        <w:rPr>
          <w:rFonts w:ascii="Roboto" w:eastAsia="Roboto" w:hAnsi="Roboto" w:cs="Roboto"/>
          <w:b/>
          <w:sz w:val="22"/>
          <w:szCs w:val="22"/>
        </w:rPr>
        <w:t>INSTITUTO NACIONAL DE TECNOLOGÍA INDUSTRIAL</w:t>
      </w:r>
      <w:r w:rsidR="00977FB4">
        <w:rPr>
          <w:rFonts w:ascii="Roboto" w:eastAsia="Roboto" w:hAnsi="Roboto" w:cs="Roboto"/>
          <w:b/>
          <w:sz w:val="22"/>
          <w:szCs w:val="22"/>
        </w:rPr>
        <w:t>,</w:t>
      </w:r>
      <w:r>
        <w:rPr>
          <w:rFonts w:ascii="Roboto" w:eastAsia="Roboto" w:hAnsi="Roboto" w:cs="Roboto"/>
          <w:sz w:val="22"/>
          <w:szCs w:val="22"/>
        </w:rPr>
        <w:t xml:space="preserve"> </w:t>
      </w:r>
      <w:r w:rsidR="006F3469">
        <w:rPr>
          <w:rFonts w:ascii="Roboto" w:eastAsia="Roboto" w:hAnsi="Roboto" w:cs="Roboto"/>
          <w:sz w:val="22"/>
          <w:szCs w:val="22"/>
        </w:rPr>
        <w:t xml:space="preserve">en adelante </w:t>
      </w:r>
      <w:r w:rsidR="00977FB4">
        <w:rPr>
          <w:rFonts w:ascii="Roboto" w:eastAsia="Roboto" w:hAnsi="Roboto" w:cs="Roboto"/>
          <w:sz w:val="22"/>
          <w:szCs w:val="22"/>
        </w:rPr>
        <w:t xml:space="preserve">el “INTI”, </w:t>
      </w:r>
      <w:r>
        <w:rPr>
          <w:rFonts w:ascii="Roboto" w:eastAsia="Roboto" w:hAnsi="Roboto" w:cs="Roboto"/>
          <w:sz w:val="22"/>
          <w:szCs w:val="22"/>
        </w:rPr>
        <w:t xml:space="preserve">representado en este acto por su Presidente Dr. Rubén Alberto GENEYRO </w:t>
      </w:r>
      <w:r w:rsidR="00977FB4">
        <w:rPr>
          <w:rFonts w:ascii="Roboto" w:eastAsia="Roboto" w:hAnsi="Roboto" w:cs="Roboto"/>
          <w:sz w:val="22"/>
          <w:szCs w:val="22"/>
        </w:rPr>
        <w:t>(</w:t>
      </w:r>
      <w:r>
        <w:rPr>
          <w:rFonts w:ascii="Roboto" w:eastAsia="Roboto" w:hAnsi="Roboto" w:cs="Roboto"/>
          <w:sz w:val="22"/>
          <w:szCs w:val="22"/>
        </w:rPr>
        <w:t xml:space="preserve">D.N.I. </w:t>
      </w:r>
      <w:r>
        <w:rPr>
          <w:rFonts w:ascii="Roboto" w:eastAsia="Roboto" w:hAnsi="Roboto" w:cs="Roboto"/>
          <w:color w:val="111111"/>
          <w:sz w:val="21"/>
          <w:szCs w:val="21"/>
          <w:shd w:val="clear" w:color="auto" w:fill="F9F9F9"/>
        </w:rPr>
        <w:t>N</w:t>
      </w:r>
      <w:r>
        <w:rPr>
          <w:rFonts w:ascii="Roboto" w:eastAsia="Roboto" w:hAnsi="Roboto" w:cs="Roboto"/>
          <w:sz w:val="22"/>
          <w:szCs w:val="22"/>
        </w:rPr>
        <w:t>° 17.486.348</w:t>
      </w:r>
      <w:r w:rsidR="00977FB4">
        <w:rPr>
          <w:rFonts w:ascii="Roboto" w:eastAsia="Roboto" w:hAnsi="Roboto" w:cs="Roboto"/>
          <w:sz w:val="22"/>
          <w:szCs w:val="22"/>
        </w:rPr>
        <w:t>),</w:t>
      </w:r>
      <w:r>
        <w:rPr>
          <w:rFonts w:ascii="Roboto" w:eastAsia="Roboto" w:hAnsi="Roboto" w:cs="Roboto"/>
          <w:sz w:val="22"/>
          <w:szCs w:val="22"/>
        </w:rPr>
        <w:t xml:space="preserve"> </w:t>
      </w:r>
      <w:r w:rsidR="00977FB4">
        <w:rPr>
          <w:rFonts w:ascii="Roboto" w:eastAsia="Roboto" w:hAnsi="Roboto" w:cs="Roboto"/>
          <w:sz w:val="22"/>
          <w:szCs w:val="22"/>
        </w:rPr>
        <w:t>designado mediante el Decreto PEN N° 46/2020</w:t>
      </w:r>
      <w:r>
        <w:rPr>
          <w:rFonts w:ascii="Roboto" w:eastAsia="Roboto" w:hAnsi="Roboto" w:cs="Roboto"/>
          <w:sz w:val="22"/>
          <w:szCs w:val="22"/>
        </w:rPr>
        <w:t xml:space="preserve">, domicilio electrónico: </w:t>
      </w:r>
      <w:hyperlink r:id="rId9">
        <w:r>
          <w:rPr>
            <w:rFonts w:ascii="Roboto" w:eastAsia="Roboto" w:hAnsi="Roboto" w:cs="Roboto"/>
            <w:color w:val="0000FF"/>
            <w:sz w:val="22"/>
            <w:szCs w:val="22"/>
            <w:u w:val="single"/>
          </w:rPr>
          <w:t>presidencia@inti.gob.ar</w:t>
        </w:r>
      </w:hyperlink>
      <w:r w:rsidR="00977FB4">
        <w:rPr>
          <w:rFonts w:ascii="Roboto" w:eastAsia="Roboto" w:hAnsi="Roboto" w:cs="Roboto"/>
          <w:sz w:val="22"/>
          <w:szCs w:val="22"/>
        </w:rPr>
        <w:t xml:space="preserve"> y </w:t>
      </w:r>
      <w:r>
        <w:rPr>
          <w:rFonts w:ascii="Roboto" w:eastAsia="Roboto" w:hAnsi="Roboto" w:cs="Roboto"/>
          <w:sz w:val="22"/>
          <w:szCs w:val="22"/>
        </w:rPr>
        <w:t xml:space="preserve">domicilio legal en </w:t>
      </w:r>
      <w:r w:rsidR="00977FB4">
        <w:rPr>
          <w:rFonts w:ascii="Roboto" w:eastAsia="Roboto" w:hAnsi="Roboto" w:cs="Roboto"/>
          <w:sz w:val="22"/>
          <w:szCs w:val="22"/>
        </w:rPr>
        <w:t>Avenida Leandro N. Alem Nº 1067</w:t>
      </w:r>
      <w:r>
        <w:rPr>
          <w:rFonts w:ascii="Roboto" w:eastAsia="Roboto" w:hAnsi="Roboto" w:cs="Roboto"/>
          <w:sz w:val="22"/>
          <w:szCs w:val="22"/>
        </w:rPr>
        <w:t xml:space="preserve"> </w:t>
      </w:r>
      <w:r w:rsidR="00977FB4">
        <w:rPr>
          <w:rFonts w:ascii="Roboto" w:eastAsia="Roboto" w:hAnsi="Roboto" w:cs="Roboto"/>
          <w:sz w:val="22"/>
          <w:szCs w:val="22"/>
        </w:rPr>
        <w:t>-</w:t>
      </w:r>
      <w:r>
        <w:rPr>
          <w:rFonts w:ascii="Roboto" w:eastAsia="Roboto" w:hAnsi="Roboto" w:cs="Roboto"/>
          <w:sz w:val="22"/>
          <w:szCs w:val="22"/>
        </w:rPr>
        <w:t>7º piso</w:t>
      </w:r>
      <w:r w:rsidR="00977FB4">
        <w:rPr>
          <w:rFonts w:ascii="Roboto" w:eastAsia="Roboto" w:hAnsi="Roboto" w:cs="Roboto"/>
          <w:sz w:val="22"/>
          <w:szCs w:val="22"/>
        </w:rPr>
        <w:t>-</w:t>
      </w:r>
      <w:r>
        <w:rPr>
          <w:rFonts w:ascii="Roboto" w:eastAsia="Roboto" w:hAnsi="Roboto" w:cs="Roboto"/>
          <w:sz w:val="22"/>
          <w:szCs w:val="22"/>
        </w:rPr>
        <w:t xml:space="preserve"> de la </w:t>
      </w:r>
      <w:r w:rsidR="00977FB4">
        <w:rPr>
          <w:rFonts w:ascii="Roboto" w:eastAsia="Roboto" w:hAnsi="Roboto" w:cs="Roboto"/>
          <w:sz w:val="22"/>
          <w:szCs w:val="22"/>
        </w:rPr>
        <w:t>Ciudad Autónoma de Buenos Aires,</w:t>
      </w:r>
      <w:r>
        <w:rPr>
          <w:rFonts w:ascii="Roboto" w:eastAsia="Roboto" w:hAnsi="Roboto" w:cs="Roboto"/>
          <w:sz w:val="22"/>
          <w:szCs w:val="22"/>
        </w:rPr>
        <w:t xml:space="preserve"> </w:t>
      </w:r>
      <w:r w:rsidR="00977FB4">
        <w:rPr>
          <w:rFonts w:ascii="Roboto" w:eastAsia="Roboto" w:hAnsi="Roboto" w:cs="Roboto"/>
          <w:sz w:val="22"/>
          <w:szCs w:val="22"/>
        </w:rPr>
        <w:t>por una parte;</w:t>
      </w:r>
      <w:r>
        <w:rPr>
          <w:rFonts w:ascii="Roboto" w:eastAsia="Roboto" w:hAnsi="Roboto" w:cs="Roboto"/>
          <w:sz w:val="22"/>
          <w:szCs w:val="22"/>
        </w:rPr>
        <w:t xml:space="preserve"> y</w:t>
      </w:r>
      <w:r w:rsidR="00977FB4">
        <w:rPr>
          <w:rFonts w:ascii="Roboto" w:eastAsia="Roboto" w:hAnsi="Roboto" w:cs="Roboto"/>
          <w:sz w:val="22"/>
          <w:szCs w:val="22"/>
        </w:rPr>
        <w:t>, por la otra,</w:t>
      </w:r>
      <w:r>
        <w:rPr>
          <w:rFonts w:ascii="Roboto" w:eastAsia="Roboto" w:hAnsi="Roboto" w:cs="Roboto"/>
          <w:sz w:val="22"/>
          <w:szCs w:val="22"/>
        </w:rPr>
        <w:t xml:space="preserve"> el </w:t>
      </w:r>
      <w:r>
        <w:rPr>
          <w:rFonts w:ascii="Roboto" w:eastAsia="Roboto" w:hAnsi="Roboto" w:cs="Roboto"/>
          <w:b/>
          <w:sz w:val="22"/>
          <w:szCs w:val="22"/>
        </w:rPr>
        <w:t>MINISTERIO DE AMBIENTE Y DESARROLLO SOSTENIBLE</w:t>
      </w:r>
      <w:r w:rsidR="00977FB4">
        <w:rPr>
          <w:rFonts w:ascii="Roboto" w:eastAsia="Roboto" w:hAnsi="Roboto" w:cs="Roboto"/>
          <w:b/>
          <w:sz w:val="22"/>
          <w:szCs w:val="22"/>
        </w:rPr>
        <w:t>,</w:t>
      </w:r>
      <w:r w:rsidR="006F3469">
        <w:rPr>
          <w:rFonts w:ascii="Roboto" w:eastAsia="Roboto" w:hAnsi="Roboto" w:cs="Roboto"/>
          <w:sz w:val="22"/>
          <w:szCs w:val="22"/>
        </w:rPr>
        <w:t xml:space="preserve"> en adelante “MAyDS”, </w:t>
      </w:r>
      <w:r>
        <w:rPr>
          <w:rFonts w:ascii="Roboto" w:eastAsia="Roboto" w:hAnsi="Roboto" w:cs="Roboto"/>
          <w:sz w:val="22"/>
          <w:szCs w:val="22"/>
        </w:rPr>
        <w:t>representado en este acto por el Ministro J</w:t>
      </w:r>
      <w:r w:rsidR="006F3469">
        <w:rPr>
          <w:rFonts w:ascii="Roboto" w:eastAsia="Roboto" w:hAnsi="Roboto" w:cs="Roboto"/>
          <w:sz w:val="22"/>
          <w:szCs w:val="22"/>
        </w:rPr>
        <w:t>uan</w:t>
      </w:r>
      <w:r>
        <w:rPr>
          <w:rFonts w:ascii="Roboto" w:eastAsia="Roboto" w:hAnsi="Roboto" w:cs="Roboto"/>
          <w:sz w:val="22"/>
          <w:szCs w:val="22"/>
        </w:rPr>
        <w:t xml:space="preserve"> CABANDIÉ</w:t>
      </w:r>
      <w:r w:rsidR="00977FB4">
        <w:rPr>
          <w:rFonts w:ascii="Roboto" w:eastAsia="Roboto" w:hAnsi="Roboto" w:cs="Roboto"/>
          <w:sz w:val="22"/>
          <w:szCs w:val="22"/>
        </w:rPr>
        <w:t xml:space="preserve"> (</w:t>
      </w:r>
      <w:r>
        <w:rPr>
          <w:rFonts w:ascii="Roboto" w:eastAsia="Roboto" w:hAnsi="Roboto" w:cs="Roboto"/>
          <w:sz w:val="22"/>
          <w:szCs w:val="22"/>
        </w:rPr>
        <w:t>D.N.I. N° 18.842.578</w:t>
      </w:r>
      <w:r w:rsidR="00977FB4">
        <w:rPr>
          <w:rFonts w:ascii="Roboto" w:eastAsia="Roboto" w:hAnsi="Roboto" w:cs="Roboto"/>
          <w:sz w:val="22"/>
          <w:szCs w:val="22"/>
        </w:rPr>
        <w:t>), designado mediante el Decreto PEN Nº 20/2019</w:t>
      </w:r>
      <w:r>
        <w:rPr>
          <w:rFonts w:ascii="Roboto" w:eastAsia="Roboto" w:hAnsi="Roboto" w:cs="Roboto"/>
          <w:sz w:val="22"/>
          <w:szCs w:val="22"/>
        </w:rPr>
        <w:t xml:space="preserve">, domicilio electrónico: </w:t>
      </w:r>
      <w:hyperlink r:id="rId10" w:history="1">
        <w:r w:rsidR="009F128F" w:rsidRPr="00D024C0">
          <w:rPr>
            <w:rStyle w:val="Hipervnculo"/>
            <w:rFonts w:ascii="Roboto" w:eastAsia="Roboto" w:hAnsi="Roboto" w:cs="Roboto"/>
            <w:sz w:val="22"/>
            <w:szCs w:val="22"/>
          </w:rPr>
          <w:t>privada@ambiente.gob.ar</w:t>
        </w:r>
      </w:hyperlink>
      <w:r w:rsidR="009F128F">
        <w:rPr>
          <w:rFonts w:ascii="Roboto" w:eastAsia="Roboto" w:hAnsi="Roboto" w:cs="Roboto"/>
          <w:sz w:val="22"/>
          <w:szCs w:val="22"/>
        </w:rPr>
        <w:t xml:space="preserve"> </w:t>
      </w:r>
      <w:r>
        <w:rPr>
          <w:rFonts w:ascii="Roboto" w:eastAsia="Roboto" w:hAnsi="Roboto" w:cs="Roboto"/>
          <w:sz w:val="22"/>
          <w:szCs w:val="22"/>
        </w:rPr>
        <w:t>y domicilio l</w:t>
      </w:r>
      <w:r w:rsidR="00977FB4">
        <w:rPr>
          <w:rFonts w:ascii="Roboto" w:eastAsia="Roboto" w:hAnsi="Roboto" w:cs="Roboto"/>
          <w:sz w:val="22"/>
          <w:szCs w:val="22"/>
        </w:rPr>
        <w:t>egal en calle San Martín N° 451</w:t>
      </w:r>
      <w:r>
        <w:rPr>
          <w:rFonts w:ascii="Roboto" w:eastAsia="Roboto" w:hAnsi="Roboto" w:cs="Roboto"/>
          <w:sz w:val="22"/>
          <w:szCs w:val="22"/>
        </w:rPr>
        <w:t xml:space="preserve"> de la Ciudad Autónoma de Buenos Aires</w:t>
      </w:r>
      <w:r w:rsidR="00977FB4">
        <w:rPr>
          <w:rFonts w:ascii="Roboto" w:eastAsia="Roboto" w:hAnsi="Roboto" w:cs="Roboto"/>
          <w:sz w:val="22"/>
          <w:szCs w:val="22"/>
        </w:rPr>
        <w:t>;</w:t>
      </w:r>
      <w:r w:rsidR="006F3469">
        <w:rPr>
          <w:rFonts w:ascii="Roboto" w:eastAsia="Roboto" w:hAnsi="Roboto" w:cs="Roboto"/>
          <w:sz w:val="22"/>
          <w:szCs w:val="22"/>
        </w:rPr>
        <w:t xml:space="preserve"> </w:t>
      </w:r>
      <w:r>
        <w:rPr>
          <w:rFonts w:ascii="Roboto" w:eastAsia="Roboto" w:hAnsi="Roboto" w:cs="Roboto"/>
          <w:sz w:val="22"/>
          <w:szCs w:val="22"/>
        </w:rPr>
        <w:t>denominadas en su conjunto</w:t>
      </w:r>
      <w:r w:rsidR="00977FB4">
        <w:rPr>
          <w:rFonts w:ascii="Roboto" w:eastAsia="Roboto" w:hAnsi="Roboto" w:cs="Roboto"/>
          <w:sz w:val="22"/>
          <w:szCs w:val="22"/>
        </w:rPr>
        <w:t xml:space="preserve"> como las “PARTES”;</w:t>
      </w:r>
      <w:r w:rsidR="00E709D6">
        <w:rPr>
          <w:rFonts w:ascii="Roboto" w:eastAsia="Roboto" w:hAnsi="Roboto" w:cs="Roboto"/>
          <w:sz w:val="22"/>
          <w:szCs w:val="22"/>
        </w:rPr>
        <w:t xml:space="preserve"> </w:t>
      </w:r>
      <w:r>
        <w:rPr>
          <w:rFonts w:ascii="Roboto" w:eastAsia="Roboto" w:hAnsi="Roboto" w:cs="Roboto"/>
          <w:sz w:val="22"/>
          <w:szCs w:val="22"/>
        </w:rPr>
        <w:t>y</w:t>
      </w:r>
    </w:p>
    <w:p w14:paraId="5BB7BB56" w14:textId="77777777" w:rsidR="00977FB4" w:rsidRDefault="00977FB4">
      <w:pPr>
        <w:spacing w:after="200" w:line="276" w:lineRule="auto"/>
        <w:jc w:val="both"/>
        <w:rPr>
          <w:rFonts w:ascii="Roboto" w:eastAsia="Roboto" w:hAnsi="Roboto" w:cs="Roboto"/>
          <w:sz w:val="22"/>
          <w:szCs w:val="22"/>
        </w:rPr>
      </w:pPr>
    </w:p>
    <w:p w14:paraId="3BA9AEED" w14:textId="77777777" w:rsidR="00977FB4" w:rsidRDefault="00D02C23">
      <w:pPr>
        <w:spacing w:after="200" w:line="276" w:lineRule="auto"/>
        <w:jc w:val="both"/>
        <w:rPr>
          <w:rFonts w:ascii="Roboto" w:eastAsia="Roboto" w:hAnsi="Roboto" w:cs="Roboto"/>
          <w:sz w:val="22"/>
          <w:szCs w:val="22"/>
        </w:rPr>
      </w:pPr>
      <w:r>
        <w:rPr>
          <w:rFonts w:ascii="Roboto" w:eastAsia="Roboto" w:hAnsi="Roboto" w:cs="Roboto"/>
          <w:b/>
          <w:sz w:val="22"/>
          <w:szCs w:val="22"/>
        </w:rPr>
        <w:t xml:space="preserve">CONSIDERANDO: </w:t>
      </w:r>
    </w:p>
    <w:p w14:paraId="747D36B6" w14:textId="681CD896" w:rsidR="00977FB4"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Que</w:t>
      </w:r>
      <w:r w:rsidR="00977FB4">
        <w:rPr>
          <w:rFonts w:ascii="Roboto" w:eastAsia="Roboto" w:hAnsi="Roboto" w:cs="Roboto"/>
          <w:sz w:val="22"/>
          <w:szCs w:val="22"/>
        </w:rPr>
        <w:t>,</w:t>
      </w:r>
      <w:r>
        <w:rPr>
          <w:rFonts w:ascii="Roboto" w:eastAsia="Roboto" w:hAnsi="Roboto" w:cs="Roboto"/>
          <w:sz w:val="22"/>
          <w:szCs w:val="22"/>
        </w:rPr>
        <w:t xml:space="preserve"> </w:t>
      </w:r>
      <w:r w:rsidR="00977FB4">
        <w:rPr>
          <w:rFonts w:ascii="Roboto" w:eastAsia="Roboto" w:hAnsi="Roboto" w:cs="Roboto"/>
          <w:sz w:val="22"/>
          <w:szCs w:val="22"/>
        </w:rPr>
        <w:t>con fecha</w:t>
      </w:r>
      <w:r>
        <w:rPr>
          <w:rFonts w:ascii="Roboto" w:eastAsia="Roboto" w:hAnsi="Roboto" w:cs="Roboto"/>
          <w:sz w:val="22"/>
          <w:szCs w:val="22"/>
        </w:rPr>
        <w:t xml:space="preserve"> 10 de agosto de 2018, las PARTES suscribieron un Convenio Marco de Cooperación y Coordinación con el objeto de establecer un marco de colaboración y cooperación interinstitucional e intercambio recíproco</w:t>
      </w:r>
      <w:r w:rsidR="00977FB4">
        <w:rPr>
          <w:rFonts w:ascii="Roboto" w:eastAsia="Roboto" w:hAnsi="Roboto" w:cs="Roboto"/>
          <w:sz w:val="22"/>
          <w:szCs w:val="22"/>
        </w:rPr>
        <w:t xml:space="preserve"> </w:t>
      </w:r>
      <w:r>
        <w:rPr>
          <w:rFonts w:ascii="Roboto" w:eastAsia="Roboto" w:hAnsi="Roboto" w:cs="Roboto"/>
          <w:sz w:val="22"/>
          <w:szCs w:val="22"/>
        </w:rPr>
        <w:t>tendientes a desarrollar en forma conjunta acciones, programas, proyectos y actividades de fortalecimiento</w:t>
      </w:r>
      <w:r w:rsidR="00977FB4">
        <w:rPr>
          <w:rFonts w:ascii="Roboto" w:eastAsia="Roboto" w:hAnsi="Roboto" w:cs="Roboto"/>
          <w:sz w:val="22"/>
          <w:szCs w:val="22"/>
        </w:rPr>
        <w:t>,</w:t>
      </w:r>
      <w:r w:rsidR="00A97FC5">
        <w:rPr>
          <w:rFonts w:ascii="Roboto" w:eastAsia="Roboto" w:hAnsi="Roboto" w:cs="Roboto"/>
          <w:sz w:val="22"/>
          <w:szCs w:val="22"/>
        </w:rPr>
        <w:t xml:space="preserve"> como así también, </w:t>
      </w:r>
      <w:r>
        <w:rPr>
          <w:rFonts w:ascii="Roboto" w:eastAsia="Roboto" w:hAnsi="Roboto" w:cs="Roboto"/>
          <w:sz w:val="22"/>
          <w:szCs w:val="22"/>
        </w:rPr>
        <w:t xml:space="preserve"> capacitación, consolidación y asistencia técnica en áreas de mutuo interés, propiciando la articulación, ejecución e implementación de las políticas de desarrollo sostenible y de mejoramiento y conservación ambiental de la República Argentina.</w:t>
      </w:r>
      <w:bookmarkStart w:id="2" w:name="_heading=h.1fob9te" w:colFirst="0" w:colLast="0"/>
      <w:bookmarkEnd w:id="2"/>
    </w:p>
    <w:p w14:paraId="4FC28B6E" w14:textId="7F42176B" w:rsidR="00977FB4"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 xml:space="preserve">Que por medio de la Ley Nº 27.356 se aprobó el CONVENIO DE MINAMATA SOBRE EL MERCURIO, </w:t>
      </w:r>
      <w:r w:rsidR="00977FB4">
        <w:rPr>
          <w:rFonts w:ascii="Roboto" w:eastAsia="Roboto" w:hAnsi="Roboto" w:cs="Roboto"/>
          <w:sz w:val="22"/>
          <w:szCs w:val="22"/>
        </w:rPr>
        <w:t>que</w:t>
      </w:r>
      <w:r>
        <w:rPr>
          <w:rFonts w:ascii="Roboto" w:eastAsia="Roboto" w:hAnsi="Roboto" w:cs="Roboto"/>
          <w:sz w:val="22"/>
          <w:szCs w:val="22"/>
        </w:rPr>
        <w:t xml:space="preserve"> tiene por objetivo proteger la salud humana y el ambiente de las emisiones y liberaciones antropogénicas de mercurio y compuestos de mercurio.</w:t>
      </w:r>
    </w:p>
    <w:p w14:paraId="7B6A2AE7" w14:textId="43835353" w:rsidR="00977FB4"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 xml:space="preserve">Que el </w:t>
      </w:r>
      <w:r w:rsidR="00A97FC5">
        <w:rPr>
          <w:rFonts w:ascii="Roboto" w:eastAsia="Roboto" w:hAnsi="Roboto" w:cs="Roboto"/>
          <w:sz w:val="22"/>
          <w:szCs w:val="22"/>
        </w:rPr>
        <w:t>CONVENIO DE MINAMATA SOBRE EL MERCURIO,</w:t>
      </w:r>
      <w:r>
        <w:rPr>
          <w:rFonts w:ascii="Roboto" w:eastAsia="Roboto" w:hAnsi="Roboto" w:cs="Roboto"/>
          <w:sz w:val="22"/>
          <w:szCs w:val="22"/>
        </w:rPr>
        <w:t xml:space="preserve"> en virtud de su artículo 13, establece que el Programa Internacional Específico</w:t>
      </w:r>
      <w:r w:rsidR="003640CB">
        <w:rPr>
          <w:rFonts w:ascii="Roboto" w:eastAsia="Roboto" w:hAnsi="Roboto" w:cs="Roboto"/>
          <w:sz w:val="22"/>
          <w:szCs w:val="22"/>
        </w:rPr>
        <w:t xml:space="preserve"> (SIP)</w:t>
      </w:r>
      <w:r>
        <w:rPr>
          <w:rFonts w:ascii="Roboto" w:eastAsia="Roboto" w:hAnsi="Roboto" w:cs="Roboto"/>
          <w:sz w:val="22"/>
          <w:szCs w:val="22"/>
        </w:rPr>
        <w:t xml:space="preserve"> apoyará la creación de capacidad, cooperación y la asistencia técnica para </w:t>
      </w:r>
      <w:r w:rsidR="00A97FC5">
        <w:rPr>
          <w:rFonts w:ascii="Roboto" w:eastAsia="Roboto" w:hAnsi="Roboto" w:cs="Roboto"/>
          <w:sz w:val="22"/>
          <w:szCs w:val="22"/>
        </w:rPr>
        <w:t>su</w:t>
      </w:r>
      <w:r>
        <w:rPr>
          <w:rFonts w:ascii="Roboto" w:eastAsia="Roboto" w:hAnsi="Roboto" w:cs="Roboto"/>
          <w:sz w:val="22"/>
          <w:szCs w:val="22"/>
        </w:rPr>
        <w:t xml:space="preserve"> implementación del </w:t>
      </w:r>
      <w:r w:rsidR="00977FB4">
        <w:rPr>
          <w:rFonts w:ascii="Roboto" w:eastAsia="Roboto" w:hAnsi="Roboto" w:cs="Roboto"/>
          <w:sz w:val="22"/>
          <w:szCs w:val="22"/>
        </w:rPr>
        <w:t>mismo y a</w:t>
      </w:r>
      <w:r>
        <w:rPr>
          <w:rFonts w:ascii="Roboto" w:eastAsia="Roboto" w:hAnsi="Roboto" w:cs="Roboto"/>
          <w:sz w:val="22"/>
          <w:szCs w:val="22"/>
        </w:rPr>
        <w:t xml:space="preserve">l cual </w:t>
      </w:r>
      <w:r w:rsidR="00977FB4">
        <w:rPr>
          <w:rFonts w:ascii="Roboto" w:eastAsia="Roboto" w:hAnsi="Roboto" w:cs="Roboto"/>
          <w:sz w:val="22"/>
          <w:szCs w:val="22"/>
        </w:rPr>
        <w:t xml:space="preserve">la República </w:t>
      </w:r>
      <w:r>
        <w:rPr>
          <w:rFonts w:ascii="Roboto" w:eastAsia="Roboto" w:hAnsi="Roboto" w:cs="Roboto"/>
          <w:sz w:val="22"/>
          <w:szCs w:val="22"/>
        </w:rPr>
        <w:t xml:space="preserve">Argentina aplicó.  </w:t>
      </w:r>
      <w:bookmarkStart w:id="3" w:name="_heading=h.tyjcwt" w:colFirst="0" w:colLast="0"/>
      <w:bookmarkEnd w:id="3"/>
    </w:p>
    <w:p w14:paraId="1F921C8A" w14:textId="536E82F9" w:rsidR="00977FB4"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 xml:space="preserve">Que </w:t>
      </w:r>
      <w:r w:rsidR="00977FB4">
        <w:rPr>
          <w:rFonts w:ascii="Roboto" w:eastAsia="Roboto" w:hAnsi="Roboto" w:cs="Roboto"/>
          <w:sz w:val="22"/>
          <w:szCs w:val="22"/>
        </w:rPr>
        <w:t xml:space="preserve">la República </w:t>
      </w:r>
      <w:r>
        <w:rPr>
          <w:rFonts w:ascii="Roboto" w:eastAsia="Roboto" w:hAnsi="Roboto" w:cs="Roboto"/>
          <w:sz w:val="22"/>
          <w:szCs w:val="22"/>
        </w:rPr>
        <w:t>Argentina recibió la financiación del Programa Internacional Específico</w:t>
      </w:r>
      <w:r w:rsidR="003640CB">
        <w:rPr>
          <w:rFonts w:ascii="Roboto" w:eastAsia="Roboto" w:hAnsi="Roboto" w:cs="Roboto"/>
          <w:sz w:val="22"/>
          <w:szCs w:val="22"/>
        </w:rPr>
        <w:t xml:space="preserve"> (SIP)</w:t>
      </w:r>
      <w:r>
        <w:rPr>
          <w:rFonts w:ascii="Roboto" w:eastAsia="Roboto" w:hAnsi="Roboto" w:cs="Roboto"/>
          <w:sz w:val="22"/>
          <w:szCs w:val="22"/>
        </w:rPr>
        <w:t xml:space="preserve"> para implementar el </w:t>
      </w:r>
      <w:r w:rsidR="00977FB4">
        <w:rPr>
          <w:rFonts w:ascii="Roboto" w:eastAsia="Roboto" w:hAnsi="Roboto" w:cs="Roboto"/>
          <w:sz w:val="22"/>
          <w:szCs w:val="22"/>
        </w:rPr>
        <w:t>“</w:t>
      </w:r>
      <w:r>
        <w:rPr>
          <w:rFonts w:ascii="Roboto" w:eastAsia="Roboto" w:hAnsi="Roboto" w:cs="Roboto"/>
          <w:sz w:val="22"/>
          <w:szCs w:val="22"/>
        </w:rPr>
        <w:t xml:space="preserve">Proyecto 2018/01/LAC/ARG </w:t>
      </w:r>
      <w:r w:rsidR="00977FB4">
        <w:rPr>
          <w:rFonts w:ascii="Roboto" w:eastAsia="Roboto" w:hAnsi="Roboto" w:cs="Roboto"/>
          <w:sz w:val="22"/>
          <w:szCs w:val="22"/>
        </w:rPr>
        <w:t xml:space="preserve">- </w:t>
      </w:r>
      <w:r>
        <w:rPr>
          <w:rFonts w:ascii="Roboto" w:eastAsia="Roboto" w:hAnsi="Roboto" w:cs="Roboto"/>
          <w:sz w:val="22"/>
          <w:szCs w:val="22"/>
        </w:rPr>
        <w:t xml:space="preserve">Programa de </w:t>
      </w:r>
      <w:r w:rsidR="00977FB4">
        <w:rPr>
          <w:rFonts w:ascii="Roboto" w:eastAsia="Roboto" w:hAnsi="Roboto" w:cs="Roboto"/>
          <w:sz w:val="22"/>
          <w:szCs w:val="22"/>
        </w:rPr>
        <w:t>Fortalecimiento de C</w:t>
      </w:r>
      <w:r>
        <w:rPr>
          <w:rFonts w:ascii="Roboto" w:eastAsia="Roboto" w:hAnsi="Roboto" w:cs="Roboto"/>
          <w:sz w:val="22"/>
          <w:szCs w:val="22"/>
        </w:rPr>
        <w:t xml:space="preserve">apacidad para la </w:t>
      </w:r>
      <w:r w:rsidR="00977FB4">
        <w:rPr>
          <w:rFonts w:ascii="Roboto" w:eastAsia="Roboto" w:hAnsi="Roboto" w:cs="Roboto"/>
          <w:sz w:val="22"/>
          <w:szCs w:val="22"/>
        </w:rPr>
        <w:t>I</w:t>
      </w:r>
      <w:r>
        <w:rPr>
          <w:rFonts w:ascii="Roboto" w:eastAsia="Roboto" w:hAnsi="Roboto" w:cs="Roboto"/>
          <w:sz w:val="22"/>
          <w:szCs w:val="22"/>
        </w:rPr>
        <w:t>mplemen</w:t>
      </w:r>
      <w:r w:rsidR="00977FB4">
        <w:rPr>
          <w:rFonts w:ascii="Roboto" w:eastAsia="Roboto" w:hAnsi="Roboto" w:cs="Roboto"/>
          <w:sz w:val="22"/>
          <w:szCs w:val="22"/>
        </w:rPr>
        <w:t>tación del Convenio de Minamata”</w:t>
      </w:r>
      <w:r>
        <w:rPr>
          <w:rFonts w:ascii="Roboto" w:eastAsia="Roboto" w:hAnsi="Roboto" w:cs="Roboto"/>
          <w:sz w:val="22"/>
          <w:szCs w:val="22"/>
        </w:rPr>
        <w:t xml:space="preserve"> </w:t>
      </w:r>
      <w:r w:rsidR="00977FB4">
        <w:rPr>
          <w:rFonts w:ascii="Roboto" w:eastAsia="Roboto" w:hAnsi="Roboto" w:cs="Roboto"/>
          <w:sz w:val="22"/>
          <w:szCs w:val="22"/>
        </w:rPr>
        <w:t>(</w:t>
      </w:r>
      <w:r>
        <w:rPr>
          <w:rFonts w:ascii="Roboto" w:eastAsia="Roboto" w:hAnsi="Roboto" w:cs="Roboto"/>
          <w:sz w:val="22"/>
          <w:szCs w:val="22"/>
        </w:rPr>
        <w:t>en adelante</w:t>
      </w:r>
      <w:r w:rsidR="00977FB4">
        <w:rPr>
          <w:rFonts w:ascii="Roboto" w:eastAsia="Roboto" w:hAnsi="Roboto" w:cs="Roboto"/>
          <w:sz w:val="22"/>
          <w:szCs w:val="22"/>
        </w:rPr>
        <w:t>,</w:t>
      </w:r>
      <w:r>
        <w:rPr>
          <w:rFonts w:ascii="Roboto" w:eastAsia="Roboto" w:hAnsi="Roboto" w:cs="Roboto"/>
          <w:sz w:val="22"/>
          <w:szCs w:val="22"/>
        </w:rPr>
        <w:t xml:space="preserve"> </w:t>
      </w:r>
      <w:r w:rsidR="00A97FC5">
        <w:rPr>
          <w:rFonts w:ascii="Roboto" w:eastAsia="Roboto" w:hAnsi="Roboto" w:cs="Roboto"/>
          <w:sz w:val="22"/>
          <w:szCs w:val="22"/>
        </w:rPr>
        <w:t>“</w:t>
      </w:r>
      <w:r>
        <w:rPr>
          <w:rFonts w:ascii="Roboto" w:eastAsia="Roboto" w:hAnsi="Roboto" w:cs="Roboto"/>
          <w:sz w:val="22"/>
          <w:szCs w:val="22"/>
        </w:rPr>
        <w:t>Proyecto SIP</w:t>
      </w:r>
      <w:r w:rsidR="00A97FC5">
        <w:rPr>
          <w:rFonts w:ascii="Roboto" w:eastAsia="Roboto" w:hAnsi="Roboto" w:cs="Roboto"/>
          <w:sz w:val="22"/>
          <w:szCs w:val="22"/>
        </w:rPr>
        <w:t>”</w:t>
      </w:r>
      <w:r w:rsidR="00977FB4">
        <w:rPr>
          <w:rFonts w:ascii="Roboto" w:eastAsia="Roboto" w:hAnsi="Roboto" w:cs="Roboto"/>
          <w:sz w:val="22"/>
          <w:szCs w:val="22"/>
        </w:rPr>
        <w:t>)</w:t>
      </w:r>
      <w:r>
        <w:rPr>
          <w:rFonts w:ascii="Roboto" w:eastAsia="Roboto" w:hAnsi="Roboto" w:cs="Roboto"/>
          <w:sz w:val="22"/>
          <w:szCs w:val="22"/>
        </w:rPr>
        <w:t xml:space="preserve">, en el marco del Acuerdo de Cooperación </w:t>
      </w:r>
      <w:r w:rsidR="003640CB">
        <w:rPr>
          <w:rFonts w:ascii="Roboto" w:eastAsia="Roboto" w:hAnsi="Roboto" w:cs="Roboto"/>
          <w:sz w:val="22"/>
          <w:szCs w:val="22"/>
        </w:rPr>
        <w:t>-</w:t>
      </w:r>
      <w:r>
        <w:rPr>
          <w:rFonts w:ascii="Roboto" w:eastAsia="Roboto" w:hAnsi="Roboto" w:cs="Roboto"/>
          <w:sz w:val="22"/>
          <w:szCs w:val="22"/>
        </w:rPr>
        <w:t>suscripto el 31 de julio de 2019</w:t>
      </w:r>
      <w:r w:rsidR="003640CB">
        <w:rPr>
          <w:rFonts w:ascii="Roboto" w:eastAsia="Roboto" w:hAnsi="Roboto" w:cs="Roboto"/>
          <w:sz w:val="22"/>
          <w:szCs w:val="22"/>
        </w:rPr>
        <w:t>-</w:t>
      </w:r>
      <w:r>
        <w:rPr>
          <w:rFonts w:ascii="Roboto" w:eastAsia="Roboto" w:hAnsi="Roboto" w:cs="Roboto"/>
          <w:sz w:val="22"/>
          <w:szCs w:val="22"/>
        </w:rPr>
        <w:t xml:space="preserve"> entre el Programa de las Naciones Unidas para el Medio Ambiente </w:t>
      </w:r>
      <w:r w:rsidR="003640CB">
        <w:rPr>
          <w:rFonts w:ascii="Roboto" w:eastAsia="Roboto" w:hAnsi="Roboto" w:cs="Roboto"/>
          <w:sz w:val="22"/>
          <w:szCs w:val="22"/>
        </w:rPr>
        <w:t>(</w:t>
      </w:r>
      <w:r>
        <w:rPr>
          <w:rFonts w:ascii="Roboto" w:eastAsia="Roboto" w:hAnsi="Roboto" w:cs="Roboto"/>
          <w:sz w:val="22"/>
          <w:szCs w:val="22"/>
        </w:rPr>
        <w:t>en adelante</w:t>
      </w:r>
      <w:r w:rsidR="003640CB">
        <w:rPr>
          <w:rFonts w:ascii="Roboto" w:eastAsia="Roboto" w:hAnsi="Roboto" w:cs="Roboto"/>
          <w:sz w:val="22"/>
          <w:szCs w:val="22"/>
        </w:rPr>
        <w:t>,</w:t>
      </w:r>
      <w:r>
        <w:rPr>
          <w:rFonts w:ascii="Roboto" w:eastAsia="Roboto" w:hAnsi="Roboto" w:cs="Roboto"/>
          <w:sz w:val="22"/>
          <w:szCs w:val="22"/>
        </w:rPr>
        <w:t xml:space="preserve"> </w:t>
      </w:r>
      <w:r w:rsidR="003640CB">
        <w:rPr>
          <w:rFonts w:ascii="Roboto" w:eastAsia="Roboto" w:hAnsi="Roboto" w:cs="Roboto"/>
          <w:sz w:val="22"/>
          <w:szCs w:val="22"/>
        </w:rPr>
        <w:t>“</w:t>
      </w:r>
      <w:r>
        <w:rPr>
          <w:rFonts w:ascii="Roboto" w:eastAsia="Roboto" w:hAnsi="Roboto" w:cs="Roboto"/>
          <w:sz w:val="22"/>
          <w:szCs w:val="22"/>
        </w:rPr>
        <w:t>PNUMA</w:t>
      </w:r>
      <w:r w:rsidR="003640CB">
        <w:rPr>
          <w:rFonts w:ascii="Roboto" w:eastAsia="Roboto" w:hAnsi="Roboto" w:cs="Roboto"/>
          <w:sz w:val="22"/>
          <w:szCs w:val="22"/>
        </w:rPr>
        <w:t>”)</w:t>
      </w:r>
      <w:r>
        <w:rPr>
          <w:rFonts w:ascii="Roboto" w:eastAsia="Roboto" w:hAnsi="Roboto" w:cs="Roboto"/>
          <w:sz w:val="22"/>
          <w:szCs w:val="22"/>
        </w:rPr>
        <w:t xml:space="preserve"> y</w:t>
      </w:r>
      <w:r w:rsidR="006F3469">
        <w:rPr>
          <w:rFonts w:ascii="Roboto" w:eastAsia="Roboto" w:hAnsi="Roboto" w:cs="Roboto"/>
          <w:sz w:val="22"/>
          <w:szCs w:val="22"/>
        </w:rPr>
        <w:t xml:space="preserve"> el</w:t>
      </w:r>
      <w:r>
        <w:rPr>
          <w:rFonts w:ascii="Roboto" w:eastAsia="Roboto" w:hAnsi="Roboto" w:cs="Roboto"/>
          <w:sz w:val="22"/>
          <w:szCs w:val="22"/>
        </w:rPr>
        <w:t xml:space="preserve"> Centro Regional de Basilea para América del Sur para Transferencia de Capacitación y Tecnología en Argentina </w:t>
      </w:r>
      <w:r w:rsidR="003640CB">
        <w:rPr>
          <w:rFonts w:ascii="Roboto" w:eastAsia="Roboto" w:hAnsi="Roboto" w:cs="Roboto"/>
          <w:sz w:val="22"/>
          <w:szCs w:val="22"/>
        </w:rPr>
        <w:t>(</w:t>
      </w:r>
      <w:r>
        <w:rPr>
          <w:rFonts w:ascii="Roboto" w:eastAsia="Roboto" w:hAnsi="Roboto" w:cs="Roboto"/>
          <w:sz w:val="22"/>
          <w:szCs w:val="22"/>
        </w:rPr>
        <w:t>en adelante</w:t>
      </w:r>
      <w:r w:rsidR="003640CB">
        <w:rPr>
          <w:rFonts w:ascii="Roboto" w:eastAsia="Roboto" w:hAnsi="Roboto" w:cs="Roboto"/>
          <w:sz w:val="22"/>
          <w:szCs w:val="22"/>
        </w:rPr>
        <w:t>,</w:t>
      </w:r>
      <w:r>
        <w:rPr>
          <w:rFonts w:ascii="Roboto" w:eastAsia="Roboto" w:hAnsi="Roboto" w:cs="Roboto"/>
          <w:sz w:val="22"/>
          <w:szCs w:val="22"/>
        </w:rPr>
        <w:t xml:space="preserve"> </w:t>
      </w:r>
      <w:r w:rsidR="00E709D6">
        <w:rPr>
          <w:rFonts w:ascii="Roboto" w:eastAsia="Roboto" w:hAnsi="Roboto" w:cs="Roboto"/>
          <w:sz w:val="22"/>
          <w:szCs w:val="22"/>
        </w:rPr>
        <w:t>“</w:t>
      </w:r>
      <w:r>
        <w:rPr>
          <w:rFonts w:ascii="Roboto" w:eastAsia="Roboto" w:hAnsi="Roboto" w:cs="Roboto"/>
          <w:sz w:val="22"/>
          <w:szCs w:val="22"/>
        </w:rPr>
        <w:t>CRBAS</w:t>
      </w:r>
      <w:r w:rsidR="00E709D6">
        <w:rPr>
          <w:rFonts w:ascii="Roboto" w:eastAsia="Roboto" w:hAnsi="Roboto" w:cs="Roboto"/>
          <w:sz w:val="22"/>
          <w:szCs w:val="22"/>
        </w:rPr>
        <w:t>”</w:t>
      </w:r>
      <w:r w:rsidR="003640CB">
        <w:rPr>
          <w:rFonts w:ascii="Roboto" w:eastAsia="Roboto" w:hAnsi="Roboto" w:cs="Roboto"/>
          <w:sz w:val="22"/>
          <w:szCs w:val="22"/>
        </w:rPr>
        <w:t>)</w:t>
      </w:r>
      <w:r w:rsidR="006F3469">
        <w:rPr>
          <w:rFonts w:ascii="Roboto" w:eastAsia="Roboto" w:hAnsi="Roboto" w:cs="Roboto"/>
          <w:sz w:val="22"/>
          <w:szCs w:val="22"/>
        </w:rPr>
        <w:t>, a través del INTI</w:t>
      </w:r>
      <w:r>
        <w:rPr>
          <w:rFonts w:ascii="Roboto" w:eastAsia="Roboto" w:hAnsi="Roboto" w:cs="Roboto"/>
          <w:sz w:val="22"/>
          <w:szCs w:val="22"/>
        </w:rPr>
        <w:t>. </w:t>
      </w:r>
      <w:bookmarkStart w:id="4" w:name="_heading=h.3znysh7" w:colFirst="0" w:colLast="0"/>
      <w:bookmarkEnd w:id="4"/>
    </w:p>
    <w:p w14:paraId="0168FF6B" w14:textId="07ABEECD" w:rsidR="00977FB4"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Que</w:t>
      </w:r>
      <w:r w:rsidR="003640CB">
        <w:rPr>
          <w:rFonts w:ascii="Roboto" w:eastAsia="Roboto" w:hAnsi="Roboto" w:cs="Roboto"/>
          <w:sz w:val="22"/>
          <w:szCs w:val="22"/>
        </w:rPr>
        <w:t>,</w:t>
      </w:r>
      <w:r>
        <w:rPr>
          <w:rFonts w:ascii="Roboto" w:eastAsia="Roboto" w:hAnsi="Roboto" w:cs="Roboto"/>
          <w:sz w:val="22"/>
          <w:szCs w:val="22"/>
        </w:rPr>
        <w:t xml:space="preserve"> en virtud del Dec</w:t>
      </w:r>
      <w:r w:rsidR="003640CB">
        <w:rPr>
          <w:rFonts w:ascii="Roboto" w:eastAsia="Roboto" w:hAnsi="Roboto" w:cs="Roboto"/>
          <w:sz w:val="22"/>
          <w:szCs w:val="22"/>
        </w:rPr>
        <w:t>reto N° 504/19, el MAyDS es la a</w:t>
      </w:r>
      <w:r>
        <w:rPr>
          <w:rFonts w:ascii="Roboto" w:eastAsia="Roboto" w:hAnsi="Roboto" w:cs="Roboto"/>
          <w:sz w:val="22"/>
          <w:szCs w:val="22"/>
        </w:rPr>
        <w:t xml:space="preserve">utoridad de </w:t>
      </w:r>
      <w:r w:rsidR="003640CB">
        <w:rPr>
          <w:rFonts w:ascii="Roboto" w:eastAsia="Roboto" w:hAnsi="Roboto" w:cs="Roboto"/>
          <w:sz w:val="22"/>
          <w:szCs w:val="22"/>
        </w:rPr>
        <w:t>a</w:t>
      </w:r>
      <w:r>
        <w:rPr>
          <w:rFonts w:ascii="Roboto" w:eastAsia="Roboto" w:hAnsi="Roboto" w:cs="Roboto"/>
          <w:sz w:val="22"/>
          <w:szCs w:val="22"/>
        </w:rPr>
        <w:t>plicación de los acuerdos internacionales ambientales suscriptos por la República Argentina</w:t>
      </w:r>
      <w:r w:rsidR="003640CB">
        <w:rPr>
          <w:rFonts w:ascii="Roboto" w:eastAsia="Roboto" w:hAnsi="Roboto" w:cs="Roboto"/>
          <w:sz w:val="22"/>
          <w:szCs w:val="22"/>
        </w:rPr>
        <w:t xml:space="preserve"> </w:t>
      </w:r>
      <w:r>
        <w:rPr>
          <w:rFonts w:ascii="Roboto" w:eastAsia="Roboto" w:hAnsi="Roboto" w:cs="Roboto"/>
          <w:sz w:val="22"/>
          <w:szCs w:val="22"/>
        </w:rPr>
        <w:t xml:space="preserve">referentes a materias de su competencia específica en el ámbito nacional, incluyendo el CONVENIO DE MINAMATA SOBRE EL MERCURIO. </w:t>
      </w:r>
      <w:bookmarkStart w:id="5" w:name="_heading=h.4qmmxaad8emv" w:colFirst="0" w:colLast="0"/>
      <w:bookmarkEnd w:id="5"/>
    </w:p>
    <w:p w14:paraId="04E1BE3D" w14:textId="636D7065" w:rsidR="00977FB4"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lastRenderedPageBreak/>
        <w:t>Que</w:t>
      </w:r>
      <w:r w:rsidR="003640CB">
        <w:rPr>
          <w:rFonts w:ascii="Roboto" w:eastAsia="Roboto" w:hAnsi="Roboto" w:cs="Roboto"/>
          <w:sz w:val="22"/>
          <w:szCs w:val="22"/>
        </w:rPr>
        <w:t>,</w:t>
      </w:r>
      <w:r>
        <w:rPr>
          <w:rFonts w:ascii="Roboto" w:eastAsia="Roboto" w:hAnsi="Roboto" w:cs="Roboto"/>
          <w:sz w:val="22"/>
          <w:szCs w:val="22"/>
        </w:rPr>
        <w:t xml:space="preserve"> siendo el MAyDS la autoridad de aplicación del </w:t>
      </w:r>
      <w:r w:rsidR="003640CB">
        <w:rPr>
          <w:rFonts w:ascii="Roboto" w:eastAsia="Roboto" w:hAnsi="Roboto" w:cs="Roboto"/>
          <w:sz w:val="22"/>
          <w:szCs w:val="22"/>
        </w:rPr>
        <w:t>mencionado c</w:t>
      </w:r>
      <w:r>
        <w:rPr>
          <w:rFonts w:ascii="Roboto" w:eastAsia="Roboto" w:hAnsi="Roboto" w:cs="Roboto"/>
          <w:sz w:val="22"/>
          <w:szCs w:val="22"/>
        </w:rPr>
        <w:t>onvenio</w:t>
      </w:r>
      <w:r w:rsidR="003640CB">
        <w:rPr>
          <w:rFonts w:ascii="Roboto" w:eastAsia="Roboto" w:hAnsi="Roboto" w:cs="Roboto"/>
          <w:sz w:val="22"/>
          <w:szCs w:val="22"/>
        </w:rPr>
        <w:t xml:space="preserve"> y solicitante del Proyecto SIP</w:t>
      </w:r>
      <w:r>
        <w:rPr>
          <w:rFonts w:ascii="Roboto" w:eastAsia="Roboto" w:hAnsi="Roboto" w:cs="Roboto"/>
          <w:sz w:val="22"/>
          <w:szCs w:val="22"/>
        </w:rPr>
        <w:t xml:space="preserve"> y el CRBAS la agencia de implementación del Proyecto, ambos organismos conjuntamente son quienes llevan a cabo las tareas de ejecución del Proyecto SIP. </w:t>
      </w:r>
      <w:bookmarkStart w:id="6" w:name="_heading=h.gcl8iwb06nu3" w:colFirst="0" w:colLast="0"/>
      <w:bookmarkEnd w:id="6"/>
    </w:p>
    <w:p w14:paraId="61473313" w14:textId="77777777" w:rsidR="00977FB4"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 xml:space="preserve">Que el Proyecto SIP, situado su operatividad en la Dirección Nacional de Sustancias y Residuos Peligrosos (DNSyRP) de la Subsecretaría de Fiscalización y Recomposición de la Secretaría de Control y Monitoreo Ambiental del MAyDS, tiene como uno de sus objetivos crear la base necesaria para que el país genere datos y estadísticas locales sobre emisiones y liberaciones de mercurio, exposición y sitios contaminados, así como para monitorear las actividades de gestión de mercurio y de prevenir incidentes ambientales y de salud en el futuro. </w:t>
      </w:r>
    </w:p>
    <w:p w14:paraId="24600B8B" w14:textId="2430A54D" w:rsidR="00977FB4" w:rsidRDefault="00A97FC5">
      <w:pPr>
        <w:spacing w:after="200" w:line="276" w:lineRule="auto"/>
        <w:jc w:val="both"/>
        <w:rPr>
          <w:rFonts w:ascii="Roboto" w:eastAsia="Roboto" w:hAnsi="Roboto" w:cs="Roboto"/>
          <w:sz w:val="22"/>
          <w:szCs w:val="22"/>
        </w:rPr>
      </w:pPr>
      <w:r>
        <w:rPr>
          <w:rFonts w:ascii="Roboto" w:eastAsia="Roboto" w:hAnsi="Roboto" w:cs="Roboto"/>
          <w:sz w:val="22"/>
          <w:szCs w:val="22"/>
        </w:rPr>
        <w:t>Que o</w:t>
      </w:r>
      <w:r w:rsidR="00D02C23">
        <w:rPr>
          <w:rFonts w:ascii="Roboto" w:eastAsia="Roboto" w:hAnsi="Roboto" w:cs="Roboto"/>
          <w:sz w:val="22"/>
          <w:szCs w:val="22"/>
        </w:rPr>
        <w:t>tro de sus objetivos es llevar a cabo medidas de regulación sobre los productos con mercurio añadido, el us</w:t>
      </w:r>
      <w:r w:rsidR="003640CB">
        <w:rPr>
          <w:rFonts w:ascii="Roboto" w:eastAsia="Roboto" w:hAnsi="Roboto" w:cs="Roboto"/>
          <w:sz w:val="22"/>
          <w:szCs w:val="22"/>
        </w:rPr>
        <w:t>o del mercurio y sus compuestos,</w:t>
      </w:r>
      <w:r w:rsidR="00D02C23">
        <w:rPr>
          <w:rFonts w:ascii="Roboto" w:eastAsia="Roboto" w:hAnsi="Roboto" w:cs="Roboto"/>
          <w:sz w:val="22"/>
          <w:szCs w:val="22"/>
        </w:rPr>
        <w:t xml:space="preserve"> además sobre el almacenamiento provisional ambientalmente racional del mercurio, así como también de los residuos de mercurio, su tratamiento y disposición final.</w:t>
      </w:r>
      <w:bookmarkStart w:id="7" w:name="_heading=h.oids2fjlsi4f" w:colFirst="0" w:colLast="0"/>
      <w:bookmarkEnd w:id="7"/>
    </w:p>
    <w:p w14:paraId="16476703" w14:textId="4B0F284B" w:rsidR="00977FB4"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 xml:space="preserve">Que el Plan de Trabajo del Proyecto SIP prevé </w:t>
      </w:r>
      <w:r w:rsidR="003640CB">
        <w:rPr>
          <w:rFonts w:ascii="Roboto" w:eastAsia="Roboto" w:hAnsi="Roboto" w:cs="Roboto"/>
          <w:sz w:val="22"/>
          <w:szCs w:val="22"/>
        </w:rPr>
        <w:t>en su Medida 2.2: “Equipar una U</w:t>
      </w:r>
      <w:r>
        <w:rPr>
          <w:rFonts w:ascii="Roboto" w:eastAsia="Roboto" w:hAnsi="Roboto" w:cs="Roboto"/>
          <w:sz w:val="22"/>
          <w:szCs w:val="22"/>
        </w:rPr>
        <w:t xml:space="preserve">nidad </w:t>
      </w:r>
      <w:r w:rsidR="003640CB">
        <w:rPr>
          <w:rFonts w:ascii="Roboto" w:eastAsia="Roboto" w:hAnsi="Roboto" w:cs="Roboto"/>
          <w:sz w:val="22"/>
          <w:szCs w:val="22"/>
        </w:rPr>
        <w:t>Local para A</w:t>
      </w:r>
      <w:r>
        <w:rPr>
          <w:rFonts w:ascii="Roboto" w:eastAsia="Roboto" w:hAnsi="Roboto" w:cs="Roboto"/>
          <w:sz w:val="22"/>
          <w:szCs w:val="22"/>
        </w:rPr>
        <w:t xml:space="preserve">poyar el </w:t>
      </w:r>
      <w:r w:rsidR="003640CB">
        <w:rPr>
          <w:rFonts w:ascii="Roboto" w:eastAsia="Roboto" w:hAnsi="Roboto" w:cs="Roboto"/>
          <w:sz w:val="22"/>
          <w:szCs w:val="22"/>
        </w:rPr>
        <w:t>Muestreo, P</w:t>
      </w:r>
      <w:r>
        <w:rPr>
          <w:rFonts w:ascii="Roboto" w:eastAsia="Roboto" w:hAnsi="Roboto" w:cs="Roboto"/>
          <w:sz w:val="22"/>
          <w:szCs w:val="22"/>
        </w:rPr>
        <w:t xml:space="preserve">rocesamiento y </w:t>
      </w:r>
      <w:r w:rsidR="003640CB">
        <w:rPr>
          <w:rFonts w:ascii="Roboto" w:eastAsia="Roboto" w:hAnsi="Roboto" w:cs="Roboto"/>
          <w:sz w:val="22"/>
          <w:szCs w:val="22"/>
        </w:rPr>
        <w:t>Otras A</w:t>
      </w:r>
      <w:r>
        <w:rPr>
          <w:rFonts w:ascii="Roboto" w:eastAsia="Roboto" w:hAnsi="Roboto" w:cs="Roboto"/>
          <w:sz w:val="22"/>
          <w:szCs w:val="22"/>
        </w:rPr>
        <w:t xml:space="preserve">ctividades de </w:t>
      </w:r>
      <w:r w:rsidR="003640CB">
        <w:rPr>
          <w:rFonts w:ascii="Roboto" w:eastAsia="Roboto" w:hAnsi="Roboto" w:cs="Roboto"/>
          <w:sz w:val="22"/>
          <w:szCs w:val="22"/>
        </w:rPr>
        <w:t>Control del M</w:t>
      </w:r>
      <w:r>
        <w:rPr>
          <w:rFonts w:ascii="Roboto" w:eastAsia="Roboto" w:hAnsi="Roboto" w:cs="Roboto"/>
          <w:sz w:val="22"/>
          <w:szCs w:val="22"/>
        </w:rPr>
        <w:t>ercurio”. Por este motivo, la DNSyRP, conforme la NO-2020-70892666-APN-DNSYPQ#MAD, ha evaluado conveniente equipar al Instituto 3IA de la Universidad Nacional de San Martín y al Laboratorio Ambiental de la Universidad Nacional de Avellaned</w:t>
      </w:r>
      <w:r w:rsidR="003640CB">
        <w:rPr>
          <w:rFonts w:ascii="Roboto" w:eastAsia="Roboto" w:hAnsi="Roboto" w:cs="Roboto"/>
          <w:sz w:val="22"/>
          <w:szCs w:val="22"/>
        </w:rPr>
        <w:t>a</w:t>
      </w:r>
      <w:r>
        <w:rPr>
          <w:rFonts w:ascii="Roboto" w:eastAsia="Roboto" w:hAnsi="Roboto" w:cs="Roboto"/>
          <w:sz w:val="22"/>
          <w:szCs w:val="22"/>
        </w:rPr>
        <w:t xml:space="preserve"> con la finalidad de fortalecer la capacidad </w:t>
      </w:r>
      <w:r w:rsidR="00A97FC5">
        <w:rPr>
          <w:rFonts w:ascii="Roboto" w:eastAsia="Roboto" w:hAnsi="Roboto" w:cs="Roboto"/>
          <w:sz w:val="22"/>
          <w:szCs w:val="22"/>
        </w:rPr>
        <w:t>analítica</w:t>
      </w:r>
      <w:r>
        <w:rPr>
          <w:rFonts w:ascii="Roboto" w:eastAsia="Roboto" w:hAnsi="Roboto" w:cs="Roboto"/>
          <w:sz w:val="22"/>
          <w:szCs w:val="22"/>
        </w:rPr>
        <w:t xml:space="preserve"> para contribuir con el MAyDS en la gestión ambiental del mercurio y favorecer el cumplimiento del </w:t>
      </w:r>
      <w:r w:rsidR="003640CB">
        <w:rPr>
          <w:rFonts w:ascii="Roboto" w:eastAsia="Roboto" w:hAnsi="Roboto" w:cs="Roboto"/>
          <w:sz w:val="22"/>
          <w:szCs w:val="22"/>
        </w:rPr>
        <w:t xml:space="preserve">CONVENIO DE MINAMATA SOBRE EL MERCURIO. </w:t>
      </w:r>
      <w:bookmarkStart w:id="8" w:name="_heading=h.nj874rfhmpnq" w:colFirst="0" w:colLast="0"/>
      <w:bookmarkEnd w:id="8"/>
    </w:p>
    <w:p w14:paraId="4466854E" w14:textId="5C062465" w:rsidR="00977FB4" w:rsidRDefault="006934A2">
      <w:pPr>
        <w:spacing w:after="200" w:line="276" w:lineRule="auto"/>
        <w:jc w:val="both"/>
        <w:rPr>
          <w:rFonts w:ascii="Roboto" w:eastAsia="Roboto" w:hAnsi="Roboto" w:cs="Roboto"/>
          <w:sz w:val="22"/>
          <w:szCs w:val="22"/>
        </w:rPr>
      </w:pPr>
      <w:r w:rsidRPr="006934A2">
        <w:rPr>
          <w:rFonts w:ascii="Roboto" w:eastAsia="Roboto" w:hAnsi="Roboto" w:cs="Roboto"/>
          <w:sz w:val="22"/>
          <w:szCs w:val="22"/>
        </w:rPr>
        <w:t>Que</w:t>
      </w:r>
      <w:r w:rsidR="003640CB">
        <w:rPr>
          <w:rFonts w:ascii="Roboto" w:eastAsia="Roboto" w:hAnsi="Roboto" w:cs="Roboto"/>
          <w:sz w:val="22"/>
          <w:szCs w:val="22"/>
        </w:rPr>
        <w:t>,</w:t>
      </w:r>
      <w:r w:rsidRPr="006934A2">
        <w:rPr>
          <w:rFonts w:ascii="Roboto" w:eastAsia="Roboto" w:hAnsi="Roboto" w:cs="Roboto"/>
          <w:sz w:val="22"/>
          <w:szCs w:val="22"/>
        </w:rPr>
        <w:t xml:space="preserve"> conforme </w:t>
      </w:r>
      <w:r w:rsidR="00983292" w:rsidRPr="006934A2">
        <w:rPr>
          <w:rFonts w:ascii="Roboto" w:eastAsia="Roboto" w:hAnsi="Roboto" w:cs="Roboto"/>
          <w:sz w:val="22"/>
          <w:szCs w:val="22"/>
        </w:rPr>
        <w:t xml:space="preserve">lo </w:t>
      </w:r>
      <w:r w:rsidR="00D02C23" w:rsidRPr="006934A2">
        <w:rPr>
          <w:rFonts w:ascii="Roboto" w:eastAsia="Roboto" w:hAnsi="Roboto" w:cs="Roboto"/>
          <w:sz w:val="22"/>
          <w:szCs w:val="22"/>
        </w:rPr>
        <w:t xml:space="preserve">establecido en </w:t>
      </w:r>
      <w:r w:rsidRPr="006934A2">
        <w:rPr>
          <w:rFonts w:ascii="Roboto" w:eastAsia="Roboto" w:hAnsi="Roboto" w:cs="Roboto"/>
          <w:sz w:val="22"/>
          <w:szCs w:val="22"/>
        </w:rPr>
        <w:t xml:space="preserve">la </w:t>
      </w:r>
      <w:r w:rsidR="00D02C23" w:rsidRPr="006934A2">
        <w:rPr>
          <w:rFonts w:ascii="Roboto" w:eastAsia="Roboto" w:hAnsi="Roboto" w:cs="Roboto"/>
          <w:sz w:val="22"/>
          <w:szCs w:val="22"/>
        </w:rPr>
        <w:t xml:space="preserve">Cláusula VII del Acuerdo de Cooperación </w:t>
      </w:r>
      <w:r w:rsidR="003640CB">
        <w:rPr>
          <w:rFonts w:ascii="Roboto" w:eastAsia="Roboto" w:hAnsi="Roboto" w:cs="Roboto"/>
          <w:sz w:val="22"/>
          <w:szCs w:val="22"/>
        </w:rPr>
        <w:t>-</w:t>
      </w:r>
      <w:r w:rsidR="00D02C23" w:rsidRPr="006934A2">
        <w:rPr>
          <w:rFonts w:ascii="Roboto" w:eastAsia="Roboto" w:hAnsi="Roboto" w:cs="Roboto"/>
          <w:sz w:val="22"/>
          <w:szCs w:val="22"/>
        </w:rPr>
        <w:t>suscripto el 31 de julio de 2019</w:t>
      </w:r>
      <w:r w:rsidR="003640CB">
        <w:rPr>
          <w:rFonts w:ascii="Roboto" w:eastAsia="Roboto" w:hAnsi="Roboto" w:cs="Roboto"/>
          <w:sz w:val="22"/>
          <w:szCs w:val="22"/>
        </w:rPr>
        <w:t>-</w:t>
      </w:r>
      <w:r w:rsidR="00D02C23" w:rsidRPr="006934A2">
        <w:rPr>
          <w:rFonts w:ascii="Roboto" w:eastAsia="Roboto" w:hAnsi="Roboto" w:cs="Roboto"/>
          <w:sz w:val="22"/>
          <w:szCs w:val="22"/>
        </w:rPr>
        <w:t xml:space="preserve"> entre el PNUMA y el INTI, el equipo, materiales no fungibles u otros bienes provi</w:t>
      </w:r>
      <w:r w:rsidR="003640CB">
        <w:rPr>
          <w:rFonts w:ascii="Roboto" w:eastAsia="Roboto" w:hAnsi="Roboto" w:cs="Roboto"/>
          <w:sz w:val="22"/>
          <w:szCs w:val="22"/>
        </w:rPr>
        <w:t>stos o financiados por el PNUMA</w:t>
      </w:r>
      <w:r w:rsidR="00D02C23" w:rsidRPr="006934A2">
        <w:rPr>
          <w:rFonts w:ascii="Roboto" w:eastAsia="Roboto" w:hAnsi="Roboto" w:cs="Roboto"/>
          <w:sz w:val="22"/>
          <w:szCs w:val="22"/>
        </w:rPr>
        <w:t xml:space="preserve"> seguirán siendo propiedad del PNUMA y se devolverán al PNUMA una vez finalizado el proyecto o cuando finalice el Acuerdo, a no ser que se haya acordado otra manera entre las PARTES.</w:t>
      </w:r>
      <w:r w:rsidR="00D02C23">
        <w:rPr>
          <w:rFonts w:ascii="Roboto" w:eastAsia="Roboto" w:hAnsi="Roboto" w:cs="Roboto"/>
          <w:sz w:val="22"/>
          <w:szCs w:val="22"/>
        </w:rPr>
        <w:t xml:space="preserve"> </w:t>
      </w:r>
      <w:bookmarkStart w:id="9" w:name="_heading=h.4d34og8" w:colFirst="0" w:colLast="0"/>
      <w:bookmarkEnd w:id="9"/>
    </w:p>
    <w:p w14:paraId="58D62CA4" w14:textId="2749527E" w:rsidR="00977FB4"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Que</w:t>
      </w:r>
      <w:r w:rsidR="007D03F5">
        <w:rPr>
          <w:rFonts w:ascii="Roboto" w:eastAsia="Roboto" w:hAnsi="Roboto" w:cs="Roboto"/>
          <w:sz w:val="22"/>
          <w:szCs w:val="22"/>
        </w:rPr>
        <w:t>, sin perjuicio de ello,</w:t>
      </w:r>
      <w:r w:rsidR="003640CB">
        <w:rPr>
          <w:rFonts w:ascii="Roboto" w:eastAsia="Roboto" w:hAnsi="Roboto" w:cs="Roboto"/>
          <w:sz w:val="22"/>
          <w:szCs w:val="22"/>
        </w:rPr>
        <w:t xml:space="preserve"> el PNUMA</w:t>
      </w:r>
      <w:r w:rsidR="006934A2">
        <w:rPr>
          <w:rFonts w:ascii="Roboto" w:eastAsia="Roboto" w:hAnsi="Roboto" w:cs="Roboto"/>
          <w:sz w:val="22"/>
          <w:szCs w:val="22"/>
        </w:rPr>
        <w:t xml:space="preserve"> </w:t>
      </w:r>
      <w:r w:rsidR="003640CB">
        <w:rPr>
          <w:rFonts w:ascii="Roboto" w:eastAsia="Roboto" w:hAnsi="Roboto" w:cs="Roboto"/>
          <w:sz w:val="22"/>
          <w:szCs w:val="22"/>
        </w:rPr>
        <w:t>-</w:t>
      </w:r>
      <w:r w:rsidR="006934A2">
        <w:rPr>
          <w:rFonts w:ascii="Roboto" w:eastAsia="Roboto" w:hAnsi="Roboto" w:cs="Roboto"/>
          <w:sz w:val="22"/>
          <w:szCs w:val="22"/>
        </w:rPr>
        <w:t>a través de</w:t>
      </w:r>
      <w:r>
        <w:rPr>
          <w:rFonts w:ascii="Roboto" w:eastAsia="Roboto" w:hAnsi="Roboto" w:cs="Roboto"/>
          <w:sz w:val="22"/>
          <w:szCs w:val="22"/>
        </w:rPr>
        <w:t xml:space="preserve"> la Secretaría del CONVENIO DE MINAMATA SOBRE EL MERCURIO</w:t>
      </w:r>
      <w:r w:rsidR="003640CB">
        <w:rPr>
          <w:rFonts w:ascii="Roboto" w:eastAsia="Roboto" w:hAnsi="Roboto" w:cs="Roboto"/>
          <w:sz w:val="22"/>
          <w:szCs w:val="22"/>
        </w:rPr>
        <w:t>-</w:t>
      </w:r>
      <w:r>
        <w:rPr>
          <w:rFonts w:ascii="Roboto" w:eastAsia="Roboto" w:hAnsi="Roboto" w:cs="Roboto"/>
          <w:sz w:val="22"/>
          <w:szCs w:val="22"/>
        </w:rPr>
        <w:t xml:space="preserve"> </w:t>
      </w:r>
      <w:r w:rsidR="003640CB">
        <w:rPr>
          <w:rFonts w:ascii="Roboto" w:eastAsia="Roboto" w:hAnsi="Roboto" w:cs="Roboto"/>
          <w:sz w:val="22"/>
          <w:szCs w:val="22"/>
        </w:rPr>
        <w:t>(</w:t>
      </w:r>
      <w:r w:rsidR="006934A2">
        <w:rPr>
          <w:rFonts w:ascii="Roboto" w:eastAsia="Roboto" w:hAnsi="Roboto" w:cs="Roboto"/>
          <w:sz w:val="22"/>
          <w:szCs w:val="22"/>
        </w:rPr>
        <w:t xml:space="preserve">mediante </w:t>
      </w:r>
      <w:r w:rsidR="006934A2" w:rsidRPr="006934A2">
        <w:rPr>
          <w:rFonts w:ascii="Roboto" w:eastAsia="Roboto" w:hAnsi="Roboto" w:cs="Roboto"/>
          <w:sz w:val="22"/>
          <w:szCs w:val="22"/>
        </w:rPr>
        <w:t>nota MC/SIP/2022/83/ARG</w:t>
      </w:r>
      <w:r w:rsidR="003640CB">
        <w:rPr>
          <w:rFonts w:ascii="Roboto" w:eastAsia="Roboto" w:hAnsi="Roboto" w:cs="Roboto"/>
          <w:sz w:val="22"/>
          <w:szCs w:val="22"/>
        </w:rPr>
        <w:t>)</w:t>
      </w:r>
      <w:r w:rsidR="006934A2">
        <w:rPr>
          <w:rFonts w:ascii="Roboto" w:eastAsia="Roboto" w:hAnsi="Roboto" w:cs="Roboto"/>
          <w:sz w:val="22"/>
          <w:szCs w:val="22"/>
        </w:rPr>
        <w:t xml:space="preserve"> se comprometió a transferir </w:t>
      </w:r>
      <w:r w:rsidR="006934A2" w:rsidRPr="006934A2">
        <w:rPr>
          <w:rFonts w:ascii="Roboto" w:eastAsia="Roboto" w:hAnsi="Roboto" w:cs="Roboto"/>
          <w:sz w:val="22"/>
          <w:szCs w:val="22"/>
        </w:rPr>
        <w:t>al MAyDS</w:t>
      </w:r>
      <w:r w:rsidR="006934A2">
        <w:rPr>
          <w:rFonts w:ascii="Roboto" w:eastAsia="Roboto" w:hAnsi="Roboto" w:cs="Roboto"/>
          <w:sz w:val="22"/>
          <w:szCs w:val="22"/>
        </w:rPr>
        <w:t xml:space="preserve"> </w:t>
      </w:r>
      <w:r w:rsidR="006934A2" w:rsidRPr="006934A2">
        <w:rPr>
          <w:rFonts w:ascii="Roboto" w:eastAsia="Roboto" w:hAnsi="Roboto" w:cs="Roboto"/>
          <w:sz w:val="22"/>
          <w:szCs w:val="22"/>
        </w:rPr>
        <w:t>la propiedad de los bienes adquiridos por el Proyecto SIP</w:t>
      </w:r>
      <w:r w:rsidR="006934A2">
        <w:rPr>
          <w:rFonts w:ascii="Roboto" w:eastAsia="Roboto" w:hAnsi="Roboto" w:cs="Roboto"/>
          <w:sz w:val="22"/>
          <w:szCs w:val="22"/>
        </w:rPr>
        <w:t xml:space="preserve">, </w:t>
      </w:r>
      <w:r w:rsidR="006934A2" w:rsidRPr="006934A2">
        <w:rPr>
          <w:rFonts w:ascii="Roboto" w:eastAsia="Roboto" w:hAnsi="Roboto" w:cs="Roboto"/>
          <w:sz w:val="22"/>
          <w:szCs w:val="22"/>
        </w:rPr>
        <w:t xml:space="preserve">teniendo en cuenta que </w:t>
      </w:r>
      <w:r w:rsidR="006934A2">
        <w:rPr>
          <w:rFonts w:ascii="Roboto" w:eastAsia="Roboto" w:hAnsi="Roboto" w:cs="Roboto"/>
          <w:sz w:val="22"/>
          <w:szCs w:val="22"/>
        </w:rPr>
        <w:t xml:space="preserve">es </w:t>
      </w:r>
      <w:r w:rsidR="006934A2" w:rsidRPr="006934A2">
        <w:rPr>
          <w:rFonts w:ascii="Roboto" w:eastAsia="Roboto" w:hAnsi="Roboto" w:cs="Roboto"/>
          <w:sz w:val="22"/>
          <w:szCs w:val="22"/>
        </w:rPr>
        <w:t xml:space="preserve">el MAyDS </w:t>
      </w:r>
      <w:r w:rsidR="006934A2">
        <w:rPr>
          <w:rFonts w:ascii="Roboto" w:eastAsia="Roboto" w:hAnsi="Roboto" w:cs="Roboto"/>
          <w:sz w:val="22"/>
          <w:szCs w:val="22"/>
        </w:rPr>
        <w:t xml:space="preserve">el </w:t>
      </w:r>
      <w:r w:rsidR="003640CB">
        <w:rPr>
          <w:rFonts w:ascii="Roboto" w:eastAsia="Roboto" w:hAnsi="Roboto" w:cs="Roboto"/>
          <w:sz w:val="22"/>
          <w:szCs w:val="22"/>
        </w:rPr>
        <w:t>organismo aplicante al financiamiento i</w:t>
      </w:r>
      <w:r w:rsidR="006934A2" w:rsidRPr="006934A2">
        <w:rPr>
          <w:rFonts w:ascii="Roboto" w:eastAsia="Roboto" w:hAnsi="Roboto" w:cs="Roboto"/>
          <w:sz w:val="22"/>
          <w:szCs w:val="22"/>
        </w:rPr>
        <w:t>nternacional</w:t>
      </w:r>
      <w:r w:rsidR="006934A2">
        <w:rPr>
          <w:rFonts w:ascii="Roboto" w:eastAsia="Roboto" w:hAnsi="Roboto" w:cs="Roboto"/>
          <w:sz w:val="22"/>
          <w:szCs w:val="22"/>
        </w:rPr>
        <w:t>, ello</w:t>
      </w:r>
      <w:r w:rsidR="006934A2" w:rsidRPr="006934A2">
        <w:rPr>
          <w:rFonts w:ascii="Roboto" w:eastAsia="Roboto" w:hAnsi="Roboto" w:cs="Roboto"/>
          <w:sz w:val="22"/>
          <w:szCs w:val="22"/>
        </w:rPr>
        <w:t xml:space="preserve"> una vez finalizado el Proyecto y cumplidas las obligaciones por parte del INTI provenientes del Acuerdo de Cooperación </w:t>
      </w:r>
      <w:r w:rsidR="003640CB">
        <w:rPr>
          <w:rFonts w:ascii="Roboto" w:eastAsia="Roboto" w:hAnsi="Roboto" w:cs="Roboto"/>
          <w:sz w:val="22"/>
          <w:szCs w:val="22"/>
        </w:rPr>
        <w:t xml:space="preserve">y </w:t>
      </w:r>
      <w:r w:rsidR="006934A2" w:rsidRPr="006934A2">
        <w:rPr>
          <w:rFonts w:ascii="Roboto" w:eastAsia="Roboto" w:hAnsi="Roboto" w:cs="Roboto"/>
          <w:sz w:val="22"/>
          <w:szCs w:val="22"/>
        </w:rPr>
        <w:t xml:space="preserve">cuando ello sea posible. </w:t>
      </w:r>
    </w:p>
    <w:p w14:paraId="410B99AB" w14:textId="1FC2DF5E" w:rsidR="00977FB4" w:rsidRDefault="007D03F5">
      <w:pPr>
        <w:spacing w:after="200" w:line="276" w:lineRule="auto"/>
        <w:jc w:val="both"/>
        <w:rPr>
          <w:rFonts w:ascii="Roboto" w:eastAsia="Roboto" w:hAnsi="Roboto" w:cs="Roboto"/>
          <w:sz w:val="22"/>
          <w:szCs w:val="22"/>
        </w:rPr>
      </w:pPr>
      <w:r>
        <w:rPr>
          <w:rFonts w:ascii="Roboto" w:eastAsia="Roboto" w:hAnsi="Roboto" w:cs="Roboto"/>
          <w:sz w:val="22"/>
          <w:szCs w:val="22"/>
        </w:rPr>
        <w:t xml:space="preserve">Que habiendo el CRBAS, a través del INTI, adquirido </w:t>
      </w:r>
      <w:r w:rsidRPr="007D03F5">
        <w:rPr>
          <w:rFonts w:ascii="Roboto" w:eastAsia="Roboto" w:hAnsi="Roboto" w:cs="Roboto"/>
          <w:sz w:val="22"/>
          <w:szCs w:val="22"/>
        </w:rPr>
        <w:t xml:space="preserve">los bienes requeridos por el MAyDS </w:t>
      </w:r>
      <w:r w:rsidR="003640CB">
        <w:rPr>
          <w:rFonts w:ascii="Roboto" w:eastAsia="Roboto" w:hAnsi="Roboto" w:cs="Roboto"/>
          <w:sz w:val="22"/>
          <w:szCs w:val="22"/>
        </w:rPr>
        <w:t>(</w:t>
      </w:r>
      <w:r w:rsidRPr="007D03F5">
        <w:rPr>
          <w:rFonts w:ascii="Roboto" w:eastAsia="Roboto" w:hAnsi="Roboto" w:cs="Roboto"/>
          <w:sz w:val="22"/>
          <w:szCs w:val="22"/>
        </w:rPr>
        <w:t>conforme la NO-2020-70892666-APN-DNSYPQ#MAD</w:t>
      </w:r>
      <w:r w:rsidR="003640CB">
        <w:rPr>
          <w:rFonts w:ascii="Roboto" w:eastAsia="Roboto" w:hAnsi="Roboto" w:cs="Roboto"/>
          <w:sz w:val="22"/>
          <w:szCs w:val="22"/>
        </w:rPr>
        <w:t>)</w:t>
      </w:r>
      <w:r>
        <w:rPr>
          <w:rFonts w:ascii="Roboto" w:eastAsia="Roboto" w:hAnsi="Roboto" w:cs="Roboto"/>
          <w:sz w:val="22"/>
          <w:szCs w:val="22"/>
        </w:rPr>
        <w:t>, es de interés de las PARTES formalizar la entrega de dichos bienes al MAyDS.</w:t>
      </w:r>
      <w:bookmarkStart w:id="10" w:name="_heading=h.2s8eyo1" w:colFirst="0" w:colLast="0"/>
      <w:bookmarkEnd w:id="10"/>
    </w:p>
    <w:p w14:paraId="7217E181" w14:textId="77777777" w:rsidR="003640CB"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 xml:space="preserve">Que, por todo lo expuesto, las PARTES acuerdan celebrar </w:t>
      </w:r>
      <w:r w:rsidR="003640CB">
        <w:rPr>
          <w:rFonts w:ascii="Roboto" w:eastAsia="Roboto" w:hAnsi="Roboto" w:cs="Roboto"/>
          <w:sz w:val="22"/>
          <w:szCs w:val="22"/>
        </w:rPr>
        <w:t>el presente Convenio Específico</w:t>
      </w:r>
      <w:r>
        <w:rPr>
          <w:rFonts w:ascii="Roboto" w:eastAsia="Roboto" w:hAnsi="Roboto" w:cs="Roboto"/>
          <w:sz w:val="22"/>
          <w:szCs w:val="22"/>
        </w:rPr>
        <w:t xml:space="preserve"> </w:t>
      </w:r>
      <w:r w:rsidR="003640CB">
        <w:rPr>
          <w:rFonts w:ascii="Roboto" w:eastAsia="Roboto" w:hAnsi="Roboto" w:cs="Roboto"/>
          <w:sz w:val="22"/>
          <w:szCs w:val="22"/>
        </w:rPr>
        <w:t>que</w:t>
      </w:r>
      <w:r>
        <w:rPr>
          <w:rFonts w:ascii="Roboto" w:eastAsia="Roboto" w:hAnsi="Roboto" w:cs="Roboto"/>
          <w:sz w:val="22"/>
          <w:szCs w:val="22"/>
        </w:rPr>
        <w:t xml:space="preserve"> se regirá de conformidad con las siguientes cláusulas y condiciones:</w:t>
      </w:r>
    </w:p>
    <w:p w14:paraId="3E6DCD1D" w14:textId="77777777" w:rsidR="003640CB" w:rsidRDefault="003640CB">
      <w:pPr>
        <w:spacing w:after="200" w:line="276" w:lineRule="auto"/>
        <w:jc w:val="both"/>
        <w:rPr>
          <w:rFonts w:ascii="Roboto" w:eastAsia="Roboto" w:hAnsi="Roboto" w:cs="Roboto"/>
          <w:sz w:val="22"/>
          <w:szCs w:val="22"/>
        </w:rPr>
      </w:pPr>
    </w:p>
    <w:p w14:paraId="640485FB" w14:textId="77777777" w:rsidR="003640CB" w:rsidRDefault="00D02C23" w:rsidP="003640CB">
      <w:pPr>
        <w:spacing w:after="200" w:line="276" w:lineRule="auto"/>
        <w:jc w:val="both"/>
        <w:rPr>
          <w:rFonts w:ascii="Roboto" w:eastAsia="Roboto" w:hAnsi="Roboto" w:cs="Roboto"/>
          <w:sz w:val="22"/>
          <w:szCs w:val="22"/>
        </w:rPr>
      </w:pPr>
      <w:r>
        <w:rPr>
          <w:rFonts w:ascii="Roboto" w:eastAsia="Roboto" w:hAnsi="Roboto" w:cs="Roboto"/>
          <w:b/>
          <w:sz w:val="22"/>
          <w:szCs w:val="22"/>
        </w:rPr>
        <w:t xml:space="preserve">CLÁUSULA PRIMERA: OBJETO. </w:t>
      </w:r>
    </w:p>
    <w:p w14:paraId="071B17ED" w14:textId="77777777" w:rsidR="003640CB" w:rsidRDefault="007D03F5">
      <w:pPr>
        <w:spacing w:after="200" w:line="276" w:lineRule="auto"/>
        <w:jc w:val="both"/>
        <w:rPr>
          <w:rFonts w:ascii="Roboto" w:eastAsia="Roboto" w:hAnsi="Roboto" w:cs="Roboto"/>
          <w:sz w:val="22"/>
          <w:szCs w:val="22"/>
        </w:rPr>
      </w:pPr>
      <w:r>
        <w:rPr>
          <w:rFonts w:ascii="Roboto" w:eastAsia="Roboto" w:hAnsi="Roboto" w:cs="Roboto"/>
          <w:sz w:val="22"/>
          <w:szCs w:val="22"/>
        </w:rPr>
        <w:t xml:space="preserve">Las PARTES suscriben el presente Convenio Específico con el objeto de formalizar la entrega de los bienes adquiridos por el CRBAS </w:t>
      </w:r>
      <w:r w:rsidRPr="007D03F5">
        <w:rPr>
          <w:rFonts w:ascii="Roboto" w:eastAsia="Roboto" w:hAnsi="Roboto" w:cs="Roboto"/>
          <w:sz w:val="22"/>
          <w:szCs w:val="22"/>
        </w:rPr>
        <w:t>en el marco del Proyecto SIP</w:t>
      </w:r>
      <w:r>
        <w:rPr>
          <w:rFonts w:ascii="Roboto" w:eastAsia="Roboto" w:hAnsi="Roboto" w:cs="Roboto"/>
          <w:sz w:val="22"/>
          <w:szCs w:val="22"/>
        </w:rPr>
        <w:t>.</w:t>
      </w:r>
    </w:p>
    <w:p w14:paraId="1F6B3B7F" w14:textId="77777777" w:rsidR="003640CB" w:rsidRDefault="003640CB">
      <w:pPr>
        <w:spacing w:after="200" w:line="276" w:lineRule="auto"/>
        <w:jc w:val="both"/>
        <w:rPr>
          <w:rFonts w:ascii="Roboto" w:eastAsia="Roboto" w:hAnsi="Roboto" w:cs="Roboto"/>
          <w:sz w:val="22"/>
          <w:szCs w:val="22"/>
        </w:rPr>
      </w:pPr>
    </w:p>
    <w:p w14:paraId="0CDFF948" w14:textId="60A36AA7" w:rsidR="003640CB" w:rsidRPr="003640CB" w:rsidRDefault="00D02C23">
      <w:pPr>
        <w:spacing w:after="200" w:line="276" w:lineRule="auto"/>
        <w:jc w:val="both"/>
        <w:rPr>
          <w:rFonts w:ascii="Roboto" w:eastAsia="Roboto" w:hAnsi="Roboto" w:cs="Roboto"/>
          <w:b/>
          <w:sz w:val="22"/>
          <w:szCs w:val="22"/>
        </w:rPr>
      </w:pPr>
      <w:r>
        <w:rPr>
          <w:rFonts w:ascii="Roboto" w:eastAsia="Roboto" w:hAnsi="Roboto" w:cs="Roboto"/>
          <w:b/>
          <w:sz w:val="22"/>
          <w:szCs w:val="22"/>
        </w:rPr>
        <w:t>CLÁUSULA SEGUNDA:</w:t>
      </w:r>
      <w:r>
        <w:rPr>
          <w:rFonts w:ascii="Roboto" w:eastAsia="Roboto" w:hAnsi="Roboto" w:cs="Roboto"/>
          <w:sz w:val="22"/>
          <w:szCs w:val="22"/>
        </w:rPr>
        <w:t xml:space="preserve"> </w:t>
      </w:r>
      <w:r w:rsidR="003640CB">
        <w:rPr>
          <w:rFonts w:ascii="Roboto" w:eastAsia="Roboto" w:hAnsi="Roboto" w:cs="Roboto"/>
          <w:b/>
          <w:sz w:val="22"/>
          <w:szCs w:val="22"/>
        </w:rPr>
        <w:t>ANTECEDENTES.</w:t>
      </w:r>
    </w:p>
    <w:p w14:paraId="20F12A70" w14:textId="77777777" w:rsidR="003640CB" w:rsidRDefault="007D03F5" w:rsidP="00245C7B">
      <w:pPr>
        <w:spacing w:after="200" w:line="276" w:lineRule="auto"/>
        <w:jc w:val="both"/>
        <w:rPr>
          <w:rFonts w:ascii="Roboto" w:eastAsia="Roboto" w:hAnsi="Roboto" w:cs="Roboto"/>
          <w:sz w:val="22"/>
          <w:szCs w:val="22"/>
        </w:rPr>
      </w:pPr>
      <w:r>
        <w:rPr>
          <w:rFonts w:ascii="Roboto" w:eastAsia="Roboto" w:hAnsi="Roboto" w:cs="Roboto"/>
          <w:sz w:val="22"/>
          <w:szCs w:val="22"/>
        </w:rPr>
        <w:t xml:space="preserve">Las PARTES dejan </w:t>
      </w:r>
      <w:r w:rsidR="00245C7B">
        <w:rPr>
          <w:rFonts w:ascii="Roboto" w:eastAsia="Roboto" w:hAnsi="Roboto" w:cs="Roboto"/>
          <w:sz w:val="22"/>
          <w:szCs w:val="22"/>
        </w:rPr>
        <w:t xml:space="preserve">constancia </w:t>
      </w:r>
      <w:r>
        <w:rPr>
          <w:rFonts w:ascii="Roboto" w:eastAsia="Roboto" w:hAnsi="Roboto" w:cs="Roboto"/>
          <w:sz w:val="22"/>
          <w:szCs w:val="22"/>
        </w:rPr>
        <w:t xml:space="preserve">que </w:t>
      </w:r>
      <w:r w:rsidR="00D02C23">
        <w:rPr>
          <w:rFonts w:ascii="Roboto" w:eastAsia="Roboto" w:hAnsi="Roboto" w:cs="Roboto"/>
          <w:sz w:val="22"/>
          <w:szCs w:val="22"/>
        </w:rPr>
        <w:t>el INTI, a través del CRBAS</w:t>
      </w:r>
      <w:r w:rsidR="006C2219">
        <w:rPr>
          <w:rFonts w:ascii="Roboto" w:eastAsia="Roboto" w:hAnsi="Roboto" w:cs="Roboto"/>
          <w:sz w:val="22"/>
          <w:szCs w:val="22"/>
        </w:rPr>
        <w:t>,</w:t>
      </w:r>
      <w:r w:rsidR="00D02C23">
        <w:rPr>
          <w:rFonts w:ascii="Roboto" w:eastAsia="Roboto" w:hAnsi="Roboto" w:cs="Roboto"/>
          <w:sz w:val="22"/>
          <w:szCs w:val="22"/>
        </w:rPr>
        <w:t xml:space="preserve"> </w:t>
      </w:r>
      <w:r w:rsidR="00245C7B">
        <w:rPr>
          <w:rFonts w:ascii="Roboto" w:eastAsia="Roboto" w:hAnsi="Roboto" w:cs="Roboto"/>
          <w:sz w:val="22"/>
          <w:szCs w:val="22"/>
        </w:rPr>
        <w:t xml:space="preserve">dio cumplimiento total a las obligaciones previstas en el </w:t>
      </w:r>
      <w:r w:rsidR="00245C7B" w:rsidRPr="00245C7B">
        <w:rPr>
          <w:rFonts w:ascii="Roboto" w:eastAsia="Roboto" w:hAnsi="Roboto" w:cs="Roboto"/>
          <w:sz w:val="22"/>
          <w:szCs w:val="22"/>
        </w:rPr>
        <w:t xml:space="preserve">Acuerdo de Cooperación </w:t>
      </w:r>
      <w:r w:rsidR="003640CB">
        <w:rPr>
          <w:rFonts w:ascii="Roboto" w:eastAsia="Roboto" w:hAnsi="Roboto" w:cs="Roboto"/>
          <w:sz w:val="22"/>
          <w:szCs w:val="22"/>
        </w:rPr>
        <w:t>-</w:t>
      </w:r>
      <w:r w:rsidR="00245C7B" w:rsidRPr="00245C7B">
        <w:rPr>
          <w:rFonts w:ascii="Roboto" w:eastAsia="Roboto" w:hAnsi="Roboto" w:cs="Roboto"/>
          <w:sz w:val="22"/>
          <w:szCs w:val="22"/>
        </w:rPr>
        <w:t>suscripto el 31 de julio de 2019</w:t>
      </w:r>
      <w:r w:rsidR="003640CB">
        <w:rPr>
          <w:rFonts w:ascii="Roboto" w:eastAsia="Roboto" w:hAnsi="Roboto" w:cs="Roboto"/>
          <w:sz w:val="22"/>
          <w:szCs w:val="22"/>
        </w:rPr>
        <w:t>-</w:t>
      </w:r>
      <w:r w:rsidR="00245C7B" w:rsidRPr="00245C7B">
        <w:rPr>
          <w:rFonts w:ascii="Roboto" w:eastAsia="Roboto" w:hAnsi="Roboto" w:cs="Roboto"/>
          <w:sz w:val="22"/>
          <w:szCs w:val="22"/>
        </w:rPr>
        <w:t xml:space="preserve"> entre el PNUMA y el INTI</w:t>
      </w:r>
      <w:r w:rsidR="00245C7B">
        <w:rPr>
          <w:rFonts w:ascii="Roboto" w:eastAsia="Roboto" w:hAnsi="Roboto" w:cs="Roboto"/>
          <w:sz w:val="22"/>
          <w:szCs w:val="22"/>
        </w:rPr>
        <w:t xml:space="preserve">, habiendo </w:t>
      </w:r>
      <w:r w:rsidR="00D02C23">
        <w:rPr>
          <w:rFonts w:ascii="Roboto" w:eastAsia="Roboto" w:hAnsi="Roboto" w:cs="Roboto"/>
          <w:sz w:val="22"/>
          <w:szCs w:val="22"/>
        </w:rPr>
        <w:t>efectu</w:t>
      </w:r>
      <w:r w:rsidR="00245C7B">
        <w:rPr>
          <w:rFonts w:ascii="Roboto" w:eastAsia="Roboto" w:hAnsi="Roboto" w:cs="Roboto"/>
          <w:sz w:val="22"/>
          <w:szCs w:val="22"/>
        </w:rPr>
        <w:t>ado</w:t>
      </w:r>
      <w:r>
        <w:rPr>
          <w:rFonts w:ascii="Roboto" w:eastAsia="Roboto" w:hAnsi="Roboto" w:cs="Roboto"/>
          <w:sz w:val="22"/>
          <w:szCs w:val="22"/>
        </w:rPr>
        <w:t xml:space="preserve"> </w:t>
      </w:r>
      <w:r w:rsidR="00D02C23">
        <w:rPr>
          <w:rFonts w:ascii="Roboto" w:eastAsia="Roboto" w:hAnsi="Roboto" w:cs="Roboto"/>
          <w:sz w:val="22"/>
          <w:szCs w:val="22"/>
        </w:rPr>
        <w:t>el servicio de instalación y la adquisición de los bienes requeridos por el MA</w:t>
      </w:r>
      <w:r w:rsidR="00A65331">
        <w:rPr>
          <w:rFonts w:ascii="Roboto" w:eastAsia="Roboto" w:hAnsi="Roboto" w:cs="Roboto"/>
          <w:sz w:val="22"/>
          <w:szCs w:val="22"/>
        </w:rPr>
        <w:t>y</w:t>
      </w:r>
      <w:r w:rsidR="00D02C23">
        <w:rPr>
          <w:rFonts w:ascii="Roboto" w:eastAsia="Roboto" w:hAnsi="Roboto" w:cs="Roboto"/>
          <w:sz w:val="22"/>
          <w:szCs w:val="22"/>
        </w:rPr>
        <w:t xml:space="preserve">DS </w:t>
      </w:r>
      <w:r w:rsidR="003640CB">
        <w:rPr>
          <w:rFonts w:ascii="Roboto" w:eastAsia="Roboto" w:hAnsi="Roboto" w:cs="Roboto"/>
          <w:sz w:val="22"/>
          <w:szCs w:val="22"/>
        </w:rPr>
        <w:t>(</w:t>
      </w:r>
      <w:r w:rsidR="00D02C23">
        <w:rPr>
          <w:rFonts w:ascii="Roboto" w:eastAsia="Roboto" w:hAnsi="Roboto" w:cs="Roboto"/>
          <w:sz w:val="22"/>
          <w:szCs w:val="22"/>
        </w:rPr>
        <w:t>conforme la NO-2020-70892666-APN-DNSYPQ#MAD</w:t>
      </w:r>
      <w:r w:rsidR="003640CB">
        <w:rPr>
          <w:rFonts w:ascii="Roboto" w:eastAsia="Roboto" w:hAnsi="Roboto" w:cs="Roboto"/>
          <w:sz w:val="22"/>
          <w:szCs w:val="22"/>
        </w:rPr>
        <w:t>)</w:t>
      </w:r>
      <w:r w:rsidR="00245C7B" w:rsidRPr="00245C7B">
        <w:rPr>
          <w:rFonts w:ascii="Roboto" w:eastAsia="Roboto" w:hAnsi="Roboto" w:cs="Roboto"/>
          <w:sz w:val="22"/>
          <w:szCs w:val="22"/>
        </w:rPr>
        <w:t>, de acuerdo a los procedimientos de compras y contrataciones vigentes en el INTI</w:t>
      </w:r>
      <w:r w:rsidR="00D02C23">
        <w:rPr>
          <w:rFonts w:ascii="Roboto" w:eastAsia="Roboto" w:hAnsi="Roboto" w:cs="Roboto"/>
          <w:sz w:val="22"/>
          <w:szCs w:val="22"/>
        </w:rPr>
        <w:t xml:space="preserve"> y </w:t>
      </w:r>
      <w:r>
        <w:rPr>
          <w:rFonts w:ascii="Roboto" w:eastAsia="Roboto" w:hAnsi="Roboto" w:cs="Roboto"/>
          <w:sz w:val="22"/>
          <w:szCs w:val="22"/>
        </w:rPr>
        <w:t xml:space="preserve">cuyo </w:t>
      </w:r>
      <w:r w:rsidR="00D02C23">
        <w:rPr>
          <w:rFonts w:ascii="Roboto" w:eastAsia="Roboto" w:hAnsi="Roboto" w:cs="Roboto"/>
          <w:sz w:val="22"/>
          <w:szCs w:val="22"/>
        </w:rPr>
        <w:t xml:space="preserve">detalle </w:t>
      </w:r>
      <w:r>
        <w:rPr>
          <w:rFonts w:ascii="Roboto" w:eastAsia="Roboto" w:hAnsi="Roboto" w:cs="Roboto"/>
          <w:sz w:val="22"/>
          <w:szCs w:val="22"/>
        </w:rPr>
        <w:t>se encuentra</w:t>
      </w:r>
      <w:r w:rsidR="00245C7B">
        <w:rPr>
          <w:rFonts w:ascii="Roboto" w:eastAsia="Roboto" w:hAnsi="Roboto" w:cs="Roboto"/>
          <w:sz w:val="22"/>
          <w:szCs w:val="22"/>
        </w:rPr>
        <w:t xml:space="preserve"> </w:t>
      </w:r>
      <w:r w:rsidR="00D02C23">
        <w:rPr>
          <w:rFonts w:ascii="Roboto" w:eastAsia="Roboto" w:hAnsi="Roboto" w:cs="Roboto"/>
          <w:sz w:val="22"/>
          <w:szCs w:val="22"/>
        </w:rPr>
        <w:t>el Anexo I</w:t>
      </w:r>
      <w:r w:rsidR="00245C7B">
        <w:rPr>
          <w:rFonts w:ascii="Roboto" w:eastAsia="Roboto" w:hAnsi="Roboto" w:cs="Roboto"/>
          <w:sz w:val="22"/>
          <w:szCs w:val="22"/>
        </w:rPr>
        <w:t xml:space="preserve"> </w:t>
      </w:r>
      <w:r w:rsidR="003640CB">
        <w:rPr>
          <w:rFonts w:ascii="Roboto" w:eastAsia="Roboto" w:hAnsi="Roboto" w:cs="Roboto"/>
          <w:sz w:val="22"/>
          <w:szCs w:val="22"/>
        </w:rPr>
        <w:t>que</w:t>
      </w:r>
      <w:r w:rsidR="00245C7B">
        <w:rPr>
          <w:rFonts w:ascii="Roboto" w:eastAsia="Roboto" w:hAnsi="Roboto" w:cs="Roboto"/>
          <w:sz w:val="22"/>
          <w:szCs w:val="22"/>
        </w:rPr>
        <w:t xml:space="preserve"> forma parte integrante</w:t>
      </w:r>
      <w:r w:rsidR="00D02C23">
        <w:rPr>
          <w:rFonts w:ascii="Roboto" w:eastAsia="Roboto" w:hAnsi="Roboto" w:cs="Roboto"/>
          <w:sz w:val="22"/>
          <w:szCs w:val="22"/>
        </w:rPr>
        <w:t xml:space="preserve"> del presente</w:t>
      </w:r>
      <w:r w:rsidR="00245C7B">
        <w:rPr>
          <w:rFonts w:ascii="Roboto" w:eastAsia="Roboto" w:hAnsi="Roboto" w:cs="Roboto"/>
          <w:sz w:val="22"/>
          <w:szCs w:val="22"/>
        </w:rPr>
        <w:t>.</w:t>
      </w:r>
      <w:r w:rsidR="00D02C23">
        <w:rPr>
          <w:rFonts w:ascii="Roboto" w:eastAsia="Roboto" w:hAnsi="Roboto" w:cs="Roboto"/>
          <w:sz w:val="22"/>
          <w:szCs w:val="22"/>
        </w:rPr>
        <w:t xml:space="preserve"> </w:t>
      </w:r>
    </w:p>
    <w:p w14:paraId="01F65740" w14:textId="77777777" w:rsidR="003640CB" w:rsidRDefault="003640CB" w:rsidP="00245C7B">
      <w:pPr>
        <w:spacing w:after="200" w:line="276" w:lineRule="auto"/>
        <w:jc w:val="both"/>
        <w:rPr>
          <w:rFonts w:ascii="Roboto" w:eastAsia="Roboto" w:hAnsi="Roboto" w:cs="Roboto"/>
          <w:sz w:val="22"/>
          <w:szCs w:val="22"/>
        </w:rPr>
      </w:pPr>
    </w:p>
    <w:p w14:paraId="2A33D185" w14:textId="77777777" w:rsidR="003640CB" w:rsidRDefault="00D02C23">
      <w:pPr>
        <w:spacing w:after="200" w:line="276" w:lineRule="auto"/>
        <w:jc w:val="both"/>
        <w:rPr>
          <w:rFonts w:ascii="Roboto" w:eastAsia="Roboto" w:hAnsi="Roboto" w:cs="Roboto"/>
          <w:sz w:val="22"/>
          <w:szCs w:val="22"/>
        </w:rPr>
      </w:pPr>
      <w:r>
        <w:rPr>
          <w:rFonts w:ascii="Roboto" w:eastAsia="Roboto" w:hAnsi="Roboto" w:cs="Roboto"/>
          <w:b/>
          <w:sz w:val="22"/>
          <w:szCs w:val="22"/>
        </w:rPr>
        <w:t>CLÁUSULA TERCERA: OBLIGACIONES DE LAS PARTES.</w:t>
      </w:r>
    </w:p>
    <w:p w14:paraId="7B469A00" w14:textId="77777777" w:rsidR="003640CB" w:rsidRDefault="003640CB" w:rsidP="003640CB">
      <w:pPr>
        <w:spacing w:after="200" w:line="276" w:lineRule="auto"/>
        <w:jc w:val="both"/>
        <w:rPr>
          <w:rFonts w:ascii="Roboto" w:eastAsia="Roboto" w:hAnsi="Roboto" w:cs="Roboto"/>
          <w:sz w:val="22"/>
          <w:szCs w:val="22"/>
        </w:rPr>
      </w:pPr>
      <w:r>
        <w:rPr>
          <w:rFonts w:ascii="Roboto" w:eastAsia="Roboto" w:hAnsi="Roboto" w:cs="Roboto"/>
          <w:sz w:val="22"/>
          <w:szCs w:val="22"/>
        </w:rPr>
        <w:t xml:space="preserve">El </w:t>
      </w:r>
      <w:r w:rsidR="00D02C23" w:rsidRPr="003640CB">
        <w:rPr>
          <w:rFonts w:ascii="Roboto" w:eastAsia="Roboto" w:hAnsi="Roboto" w:cs="Roboto"/>
          <w:sz w:val="22"/>
          <w:szCs w:val="22"/>
        </w:rPr>
        <w:t>INTI</w:t>
      </w:r>
      <w:r>
        <w:rPr>
          <w:rFonts w:ascii="Roboto" w:eastAsia="Roboto" w:hAnsi="Roboto" w:cs="Roboto"/>
          <w:sz w:val="22"/>
          <w:szCs w:val="22"/>
        </w:rPr>
        <w:t xml:space="preserve"> </w:t>
      </w:r>
      <w:r w:rsidR="00D02C23" w:rsidRPr="003640CB">
        <w:rPr>
          <w:rFonts w:ascii="Roboto" w:eastAsia="Roboto" w:hAnsi="Roboto" w:cs="Roboto"/>
          <w:sz w:val="22"/>
          <w:szCs w:val="22"/>
        </w:rPr>
        <w:t>deberá:</w:t>
      </w:r>
      <w:bookmarkStart w:id="11" w:name="_Hlk104289356"/>
    </w:p>
    <w:p w14:paraId="0B763AD4" w14:textId="564E7355" w:rsidR="003640CB" w:rsidRDefault="00420CF6" w:rsidP="003640CB">
      <w:pPr>
        <w:pStyle w:val="Prrafodelista"/>
        <w:numPr>
          <w:ilvl w:val="0"/>
          <w:numId w:val="2"/>
        </w:numPr>
        <w:spacing w:after="200" w:line="276" w:lineRule="auto"/>
        <w:jc w:val="both"/>
        <w:rPr>
          <w:rFonts w:ascii="Roboto" w:eastAsia="Roboto" w:hAnsi="Roboto" w:cs="Roboto"/>
          <w:sz w:val="22"/>
          <w:szCs w:val="22"/>
        </w:rPr>
      </w:pPr>
      <w:r w:rsidRPr="003640CB">
        <w:rPr>
          <w:rFonts w:ascii="Roboto" w:eastAsia="Roboto" w:hAnsi="Roboto" w:cs="Roboto"/>
          <w:sz w:val="22"/>
          <w:szCs w:val="22"/>
        </w:rPr>
        <w:t>Entregar</w:t>
      </w:r>
      <w:r w:rsidR="00D02C23" w:rsidRPr="003640CB">
        <w:rPr>
          <w:rFonts w:ascii="Roboto" w:eastAsia="Roboto" w:hAnsi="Roboto" w:cs="Roboto"/>
          <w:sz w:val="22"/>
          <w:szCs w:val="22"/>
        </w:rPr>
        <w:t xml:space="preserve"> </w:t>
      </w:r>
      <w:r w:rsidR="00245C7B" w:rsidRPr="003640CB">
        <w:rPr>
          <w:rFonts w:ascii="Roboto" w:eastAsia="Roboto" w:hAnsi="Roboto" w:cs="Roboto"/>
          <w:sz w:val="22"/>
          <w:szCs w:val="22"/>
        </w:rPr>
        <w:t xml:space="preserve">al MAyDS </w:t>
      </w:r>
      <w:r w:rsidR="00D02C23" w:rsidRPr="003640CB">
        <w:rPr>
          <w:rFonts w:ascii="Roboto" w:eastAsia="Roboto" w:hAnsi="Roboto" w:cs="Roboto"/>
          <w:sz w:val="22"/>
          <w:szCs w:val="22"/>
        </w:rPr>
        <w:t>los bienes y servicios adquiridos en el marco del P</w:t>
      </w:r>
      <w:r w:rsidR="003640CB">
        <w:rPr>
          <w:rFonts w:ascii="Roboto" w:eastAsia="Roboto" w:hAnsi="Roboto" w:cs="Roboto"/>
          <w:sz w:val="22"/>
          <w:szCs w:val="22"/>
        </w:rPr>
        <w:t>royecto SIP, en el Instituto 3IA</w:t>
      </w:r>
      <w:r w:rsidR="00D02C23" w:rsidRPr="003640CB">
        <w:rPr>
          <w:rFonts w:ascii="Roboto" w:eastAsia="Roboto" w:hAnsi="Roboto" w:cs="Roboto"/>
          <w:sz w:val="22"/>
          <w:szCs w:val="22"/>
        </w:rPr>
        <w:t xml:space="preserve"> de la Universidad Nacional de San Martín y </w:t>
      </w:r>
      <w:r w:rsidR="003640CB">
        <w:rPr>
          <w:rFonts w:ascii="Roboto" w:eastAsia="Roboto" w:hAnsi="Roboto" w:cs="Roboto"/>
          <w:sz w:val="22"/>
          <w:szCs w:val="22"/>
        </w:rPr>
        <w:t>en e</w:t>
      </w:r>
      <w:r w:rsidR="00D02C23" w:rsidRPr="003640CB">
        <w:rPr>
          <w:rFonts w:ascii="Roboto" w:eastAsia="Roboto" w:hAnsi="Roboto" w:cs="Roboto"/>
          <w:sz w:val="22"/>
          <w:szCs w:val="22"/>
        </w:rPr>
        <w:t>l Laboratorio Ambiental de la Universidad Nacional de Avellaneda.</w:t>
      </w:r>
      <w:bookmarkEnd w:id="11"/>
    </w:p>
    <w:p w14:paraId="0A10D589" w14:textId="0C2B7E3C" w:rsidR="003640CB" w:rsidRDefault="00420CF6" w:rsidP="003640CB">
      <w:pPr>
        <w:pStyle w:val="Prrafodelista"/>
        <w:numPr>
          <w:ilvl w:val="0"/>
          <w:numId w:val="2"/>
        </w:numPr>
        <w:spacing w:after="200" w:line="276" w:lineRule="auto"/>
        <w:jc w:val="both"/>
        <w:rPr>
          <w:rFonts w:ascii="Roboto" w:eastAsia="Roboto" w:hAnsi="Roboto" w:cs="Roboto"/>
          <w:sz w:val="22"/>
          <w:szCs w:val="22"/>
        </w:rPr>
      </w:pPr>
      <w:r w:rsidRPr="003640CB">
        <w:rPr>
          <w:rFonts w:ascii="Roboto" w:eastAsia="Roboto" w:hAnsi="Roboto" w:cs="Roboto"/>
          <w:sz w:val="22"/>
          <w:szCs w:val="22"/>
        </w:rPr>
        <w:t>Entregar al MA</w:t>
      </w:r>
      <w:r w:rsidR="003640CB">
        <w:rPr>
          <w:rFonts w:ascii="Roboto" w:eastAsia="Roboto" w:hAnsi="Roboto" w:cs="Roboto"/>
          <w:sz w:val="22"/>
          <w:szCs w:val="22"/>
        </w:rPr>
        <w:t>y</w:t>
      </w:r>
      <w:r w:rsidRPr="003640CB">
        <w:rPr>
          <w:rFonts w:ascii="Roboto" w:eastAsia="Roboto" w:hAnsi="Roboto" w:cs="Roboto"/>
          <w:sz w:val="22"/>
          <w:szCs w:val="22"/>
        </w:rPr>
        <w:t xml:space="preserve">DS </w:t>
      </w:r>
      <w:r w:rsidR="00D02C23" w:rsidRPr="003640CB">
        <w:rPr>
          <w:rFonts w:ascii="Roboto" w:eastAsia="Roboto" w:hAnsi="Roboto" w:cs="Roboto"/>
          <w:sz w:val="22"/>
          <w:szCs w:val="22"/>
        </w:rPr>
        <w:t>los reportes, informes y documentación de la adquisición e instalación de los bienes y servicios adquiridos en el marco del Proyecto SIP y aquellos solicita</w:t>
      </w:r>
      <w:r w:rsidR="003640CB">
        <w:rPr>
          <w:rFonts w:ascii="Roboto" w:eastAsia="Roboto" w:hAnsi="Roboto" w:cs="Roboto"/>
          <w:sz w:val="22"/>
          <w:szCs w:val="22"/>
        </w:rPr>
        <w:t>dos en el marco del Acuerdo de C</w:t>
      </w:r>
      <w:r w:rsidR="00D02C23" w:rsidRPr="003640CB">
        <w:rPr>
          <w:rFonts w:ascii="Roboto" w:eastAsia="Roboto" w:hAnsi="Roboto" w:cs="Roboto"/>
          <w:sz w:val="22"/>
          <w:szCs w:val="22"/>
        </w:rPr>
        <w:t xml:space="preserve">ooperación </w:t>
      </w:r>
      <w:r w:rsidR="003640CB">
        <w:rPr>
          <w:rFonts w:ascii="Roboto" w:eastAsia="Roboto" w:hAnsi="Roboto" w:cs="Roboto"/>
          <w:sz w:val="22"/>
          <w:szCs w:val="22"/>
        </w:rPr>
        <w:t>-</w:t>
      </w:r>
      <w:r w:rsidR="00245C7B" w:rsidRPr="003640CB">
        <w:rPr>
          <w:rFonts w:ascii="Roboto" w:eastAsia="Roboto" w:hAnsi="Roboto" w:cs="Roboto"/>
          <w:sz w:val="22"/>
          <w:szCs w:val="22"/>
        </w:rPr>
        <w:t>suscripto el 31 de julio de 2019</w:t>
      </w:r>
      <w:r w:rsidR="003640CB">
        <w:rPr>
          <w:rFonts w:ascii="Roboto" w:eastAsia="Roboto" w:hAnsi="Roboto" w:cs="Roboto"/>
          <w:sz w:val="22"/>
          <w:szCs w:val="22"/>
        </w:rPr>
        <w:t xml:space="preserve">- </w:t>
      </w:r>
      <w:r w:rsidR="003640CB" w:rsidRPr="003640CB">
        <w:rPr>
          <w:rFonts w:ascii="Roboto" w:eastAsia="Roboto" w:hAnsi="Roboto" w:cs="Roboto"/>
          <w:sz w:val="22"/>
          <w:szCs w:val="22"/>
        </w:rPr>
        <w:t>entre el INTI y el PNUMA</w:t>
      </w:r>
      <w:r w:rsidR="00D02C23" w:rsidRPr="003640CB">
        <w:rPr>
          <w:rFonts w:ascii="Roboto" w:eastAsia="Roboto" w:hAnsi="Roboto" w:cs="Roboto"/>
          <w:sz w:val="22"/>
          <w:szCs w:val="22"/>
        </w:rPr>
        <w:t xml:space="preserve">, al momento de la </w:t>
      </w:r>
      <w:r w:rsidR="00245C7B" w:rsidRPr="003640CB">
        <w:rPr>
          <w:rFonts w:ascii="Roboto" w:eastAsia="Roboto" w:hAnsi="Roboto" w:cs="Roboto"/>
          <w:sz w:val="22"/>
          <w:szCs w:val="22"/>
        </w:rPr>
        <w:t xml:space="preserve">entrega </w:t>
      </w:r>
      <w:r w:rsidR="00D02C23" w:rsidRPr="003640CB">
        <w:rPr>
          <w:rFonts w:ascii="Roboto" w:eastAsia="Roboto" w:hAnsi="Roboto" w:cs="Roboto"/>
          <w:sz w:val="22"/>
          <w:szCs w:val="22"/>
        </w:rPr>
        <w:t>de dichos bienes.</w:t>
      </w:r>
    </w:p>
    <w:p w14:paraId="102E6238" w14:textId="77777777" w:rsidR="00A440BA" w:rsidRDefault="00D02C23" w:rsidP="00A440BA">
      <w:pPr>
        <w:pStyle w:val="Prrafodelista"/>
        <w:numPr>
          <w:ilvl w:val="0"/>
          <w:numId w:val="2"/>
        </w:numPr>
        <w:spacing w:after="200" w:line="276" w:lineRule="auto"/>
        <w:jc w:val="both"/>
        <w:rPr>
          <w:rFonts w:ascii="Roboto" w:eastAsia="Roboto" w:hAnsi="Roboto" w:cs="Roboto"/>
          <w:sz w:val="22"/>
          <w:szCs w:val="22"/>
        </w:rPr>
      </w:pPr>
      <w:r w:rsidRPr="003640CB">
        <w:rPr>
          <w:rFonts w:ascii="Roboto" w:eastAsia="Roboto" w:hAnsi="Roboto" w:cs="Roboto"/>
          <w:sz w:val="22"/>
          <w:szCs w:val="22"/>
        </w:rPr>
        <w:t xml:space="preserve">Intercambiar información técnica, financiera, administrativa y de otra índole con el MAyDS cuando </w:t>
      </w:r>
      <w:r w:rsidR="00420CF6" w:rsidRPr="003640CB">
        <w:rPr>
          <w:rFonts w:ascii="Roboto" w:eastAsia="Roboto" w:hAnsi="Roboto" w:cs="Roboto"/>
          <w:sz w:val="22"/>
          <w:szCs w:val="22"/>
        </w:rPr>
        <w:t>é</w:t>
      </w:r>
      <w:r w:rsidRPr="003640CB">
        <w:rPr>
          <w:rFonts w:ascii="Roboto" w:eastAsia="Roboto" w:hAnsi="Roboto" w:cs="Roboto"/>
          <w:sz w:val="22"/>
          <w:szCs w:val="22"/>
        </w:rPr>
        <w:t>st</w:t>
      </w:r>
      <w:r w:rsidR="00420CF6" w:rsidRPr="003640CB">
        <w:rPr>
          <w:rFonts w:ascii="Roboto" w:eastAsia="Roboto" w:hAnsi="Roboto" w:cs="Roboto"/>
          <w:sz w:val="22"/>
          <w:szCs w:val="22"/>
        </w:rPr>
        <w:t>a</w:t>
      </w:r>
      <w:r w:rsidRPr="003640CB">
        <w:rPr>
          <w:rFonts w:ascii="Roboto" w:eastAsia="Roboto" w:hAnsi="Roboto" w:cs="Roboto"/>
          <w:sz w:val="22"/>
          <w:szCs w:val="22"/>
        </w:rPr>
        <w:t xml:space="preserve"> fuere </w:t>
      </w:r>
      <w:r w:rsidR="005D15A7" w:rsidRPr="003640CB">
        <w:rPr>
          <w:rFonts w:ascii="Roboto" w:eastAsia="Roboto" w:hAnsi="Roboto" w:cs="Roboto"/>
          <w:sz w:val="22"/>
          <w:szCs w:val="22"/>
        </w:rPr>
        <w:t>necesari</w:t>
      </w:r>
      <w:r w:rsidR="00420CF6" w:rsidRPr="003640CB">
        <w:rPr>
          <w:rFonts w:ascii="Roboto" w:eastAsia="Roboto" w:hAnsi="Roboto" w:cs="Roboto"/>
          <w:sz w:val="22"/>
          <w:szCs w:val="22"/>
        </w:rPr>
        <w:t>a</w:t>
      </w:r>
      <w:r w:rsidRPr="003640CB">
        <w:rPr>
          <w:rFonts w:ascii="Roboto" w:eastAsia="Roboto" w:hAnsi="Roboto" w:cs="Roboto"/>
          <w:sz w:val="22"/>
          <w:szCs w:val="22"/>
        </w:rPr>
        <w:t xml:space="preserve"> para dar cumplimiento con los objetivos del Proyecto SIP y, en particular, con entrega e instalación de los bienes y servicios.</w:t>
      </w:r>
    </w:p>
    <w:p w14:paraId="748ACC4A" w14:textId="77777777" w:rsidR="00A440BA" w:rsidRDefault="00A440BA" w:rsidP="00A440BA">
      <w:pPr>
        <w:spacing w:after="200" w:line="276" w:lineRule="auto"/>
        <w:jc w:val="both"/>
        <w:rPr>
          <w:rFonts w:ascii="Roboto" w:eastAsia="Roboto" w:hAnsi="Roboto" w:cs="Roboto"/>
          <w:sz w:val="22"/>
          <w:szCs w:val="22"/>
        </w:rPr>
      </w:pPr>
      <w:r w:rsidRPr="00A440BA">
        <w:rPr>
          <w:rFonts w:ascii="Roboto" w:eastAsia="Roboto" w:hAnsi="Roboto" w:cs="Roboto"/>
          <w:sz w:val="22"/>
          <w:szCs w:val="22"/>
        </w:rPr>
        <w:t>El MAyDS</w:t>
      </w:r>
      <w:r w:rsidR="00D02C23" w:rsidRPr="00A440BA">
        <w:rPr>
          <w:rFonts w:ascii="Roboto" w:eastAsia="Roboto" w:hAnsi="Roboto" w:cs="Roboto"/>
          <w:sz w:val="22"/>
          <w:szCs w:val="22"/>
        </w:rPr>
        <w:t xml:space="preserve"> deberá:</w:t>
      </w:r>
    </w:p>
    <w:p w14:paraId="1F01EA12" w14:textId="44BBB80E" w:rsidR="00A440BA" w:rsidRDefault="00D02C23" w:rsidP="00A440BA">
      <w:pPr>
        <w:pStyle w:val="Prrafodelista"/>
        <w:numPr>
          <w:ilvl w:val="0"/>
          <w:numId w:val="3"/>
        </w:numPr>
        <w:spacing w:after="200" w:line="276" w:lineRule="auto"/>
        <w:jc w:val="both"/>
        <w:rPr>
          <w:rFonts w:ascii="Roboto" w:eastAsia="Roboto" w:hAnsi="Roboto" w:cs="Roboto"/>
          <w:sz w:val="22"/>
          <w:szCs w:val="22"/>
        </w:rPr>
      </w:pPr>
      <w:r w:rsidRPr="00A440BA">
        <w:rPr>
          <w:rFonts w:ascii="Roboto" w:eastAsia="Roboto" w:hAnsi="Roboto" w:cs="Roboto"/>
          <w:sz w:val="22"/>
          <w:szCs w:val="22"/>
        </w:rPr>
        <w:t xml:space="preserve">Colaborar </w:t>
      </w:r>
      <w:r w:rsidR="00C94BB3" w:rsidRPr="00A440BA">
        <w:rPr>
          <w:rFonts w:ascii="Roboto" w:eastAsia="Roboto" w:hAnsi="Roboto" w:cs="Roboto"/>
          <w:sz w:val="22"/>
          <w:szCs w:val="22"/>
        </w:rPr>
        <w:t xml:space="preserve">con el INTI para </w:t>
      </w:r>
      <w:r w:rsidRPr="00A440BA">
        <w:rPr>
          <w:rFonts w:ascii="Roboto" w:eastAsia="Roboto" w:hAnsi="Roboto" w:cs="Roboto"/>
          <w:sz w:val="22"/>
          <w:szCs w:val="22"/>
        </w:rPr>
        <w:t>que los bienes y servicios adquiridos en el marco del Proyecto SIP sean entregados</w:t>
      </w:r>
      <w:r w:rsidR="00A440BA">
        <w:rPr>
          <w:rFonts w:ascii="Roboto" w:eastAsia="Roboto" w:hAnsi="Roboto" w:cs="Roboto"/>
          <w:sz w:val="22"/>
          <w:szCs w:val="22"/>
        </w:rPr>
        <w:t xml:space="preserve"> y alojados en el Instituto 3IA</w:t>
      </w:r>
      <w:r w:rsidRPr="00A440BA">
        <w:rPr>
          <w:rFonts w:ascii="Roboto" w:eastAsia="Roboto" w:hAnsi="Roboto" w:cs="Roboto"/>
          <w:sz w:val="22"/>
          <w:szCs w:val="22"/>
        </w:rPr>
        <w:t xml:space="preserve"> de la Universidad Nacional de San Martín y en el Laboratorio Ambiental de la Universidad Nacional de Avellaneda.</w:t>
      </w:r>
    </w:p>
    <w:p w14:paraId="1ED81997" w14:textId="109DDA38" w:rsidR="00A440BA" w:rsidRDefault="00A440BA" w:rsidP="00A440BA">
      <w:pPr>
        <w:pStyle w:val="Prrafodelista"/>
        <w:numPr>
          <w:ilvl w:val="0"/>
          <w:numId w:val="3"/>
        </w:numPr>
        <w:spacing w:after="200" w:line="276" w:lineRule="auto"/>
        <w:jc w:val="both"/>
        <w:rPr>
          <w:rFonts w:ascii="Roboto" w:eastAsia="Roboto" w:hAnsi="Roboto" w:cs="Roboto"/>
          <w:sz w:val="22"/>
          <w:szCs w:val="22"/>
        </w:rPr>
      </w:pPr>
      <w:r>
        <w:rPr>
          <w:rFonts w:ascii="Roboto" w:eastAsia="Roboto" w:hAnsi="Roboto" w:cs="Roboto"/>
          <w:sz w:val="22"/>
          <w:szCs w:val="22"/>
        </w:rPr>
        <w:t>Suscribir C</w:t>
      </w:r>
      <w:r w:rsidR="00D02C23" w:rsidRPr="00A440BA">
        <w:rPr>
          <w:rFonts w:ascii="Roboto" w:eastAsia="Roboto" w:hAnsi="Roboto" w:cs="Roboto"/>
          <w:sz w:val="22"/>
          <w:szCs w:val="22"/>
        </w:rPr>
        <w:t xml:space="preserve">ontratos de </w:t>
      </w:r>
      <w:r>
        <w:rPr>
          <w:rFonts w:ascii="Roboto" w:eastAsia="Roboto" w:hAnsi="Roboto" w:cs="Roboto"/>
          <w:sz w:val="22"/>
          <w:szCs w:val="22"/>
        </w:rPr>
        <w:t>C</w:t>
      </w:r>
      <w:r w:rsidR="00D02C23" w:rsidRPr="00A440BA">
        <w:rPr>
          <w:rFonts w:ascii="Roboto" w:eastAsia="Roboto" w:hAnsi="Roboto" w:cs="Roboto"/>
          <w:sz w:val="22"/>
          <w:szCs w:val="22"/>
        </w:rPr>
        <w:t xml:space="preserve">omodato con la Universidad Nacional de General San Martín y Universidad Nacional de Avellaneda, </w:t>
      </w:r>
      <w:r w:rsidR="00C94BB3" w:rsidRPr="00A440BA">
        <w:rPr>
          <w:rFonts w:ascii="Roboto" w:eastAsia="Roboto" w:hAnsi="Roboto" w:cs="Roboto"/>
          <w:sz w:val="22"/>
          <w:szCs w:val="22"/>
        </w:rPr>
        <w:t xml:space="preserve">a los fines de instrumentar la cesión gratuita de los bienes entregados por el INTI, </w:t>
      </w:r>
      <w:r w:rsidR="00D02C23" w:rsidRPr="00A440BA">
        <w:rPr>
          <w:rFonts w:ascii="Roboto" w:eastAsia="Roboto" w:hAnsi="Roboto" w:cs="Roboto"/>
          <w:sz w:val="22"/>
          <w:szCs w:val="22"/>
        </w:rPr>
        <w:t xml:space="preserve">con el fin de contribuir con los objetivos del Proyecto SIP, el monitoreo de sustancias y productos químicos, en particular, del mercurio, y la gestión del mercurio y sus residuos. </w:t>
      </w:r>
    </w:p>
    <w:p w14:paraId="4B23B964" w14:textId="77777777" w:rsidR="00A440BA" w:rsidRDefault="00A440BA" w:rsidP="00A440BA">
      <w:pPr>
        <w:pStyle w:val="Prrafodelista"/>
        <w:numPr>
          <w:ilvl w:val="0"/>
          <w:numId w:val="3"/>
        </w:numPr>
        <w:spacing w:after="200" w:line="276" w:lineRule="auto"/>
        <w:jc w:val="both"/>
        <w:rPr>
          <w:rFonts w:ascii="Roboto" w:eastAsia="Roboto" w:hAnsi="Roboto" w:cs="Roboto"/>
          <w:sz w:val="22"/>
          <w:szCs w:val="22"/>
        </w:rPr>
      </w:pPr>
      <w:r>
        <w:rPr>
          <w:rFonts w:ascii="Roboto" w:eastAsia="Roboto" w:hAnsi="Roboto" w:cs="Roboto"/>
          <w:sz w:val="22"/>
          <w:szCs w:val="22"/>
        </w:rPr>
        <w:t>D</w:t>
      </w:r>
      <w:r w:rsidRPr="00A440BA">
        <w:rPr>
          <w:rFonts w:ascii="Roboto" w:eastAsia="Roboto" w:hAnsi="Roboto" w:cs="Roboto"/>
          <w:sz w:val="22"/>
          <w:szCs w:val="22"/>
        </w:rPr>
        <w:t xml:space="preserve">eberá requerir de manera fehaciente a las </w:t>
      </w:r>
      <w:r>
        <w:rPr>
          <w:rFonts w:ascii="Roboto" w:eastAsia="Roboto" w:hAnsi="Roboto" w:cs="Roboto"/>
          <w:sz w:val="22"/>
          <w:szCs w:val="22"/>
        </w:rPr>
        <w:t xml:space="preserve">citadas </w:t>
      </w:r>
      <w:r w:rsidRPr="00A440BA">
        <w:rPr>
          <w:rFonts w:ascii="Roboto" w:eastAsia="Roboto" w:hAnsi="Roboto" w:cs="Roboto"/>
          <w:sz w:val="22"/>
          <w:szCs w:val="22"/>
        </w:rPr>
        <w:t>Universidades</w:t>
      </w:r>
      <w:r>
        <w:rPr>
          <w:rFonts w:ascii="Roboto" w:eastAsia="Roboto" w:hAnsi="Roboto" w:cs="Roboto"/>
          <w:sz w:val="22"/>
          <w:szCs w:val="22"/>
        </w:rPr>
        <w:t>,</w:t>
      </w:r>
      <w:r w:rsidRPr="00A440BA">
        <w:rPr>
          <w:rFonts w:ascii="Roboto" w:eastAsia="Roboto" w:hAnsi="Roboto" w:cs="Roboto"/>
          <w:sz w:val="22"/>
          <w:szCs w:val="22"/>
        </w:rPr>
        <w:t xml:space="preserve"> </w:t>
      </w:r>
      <w:r>
        <w:rPr>
          <w:rFonts w:ascii="Roboto" w:eastAsia="Roboto" w:hAnsi="Roboto" w:cs="Roboto"/>
          <w:sz w:val="22"/>
          <w:szCs w:val="22"/>
        </w:rPr>
        <w:t>c</w:t>
      </w:r>
      <w:r w:rsidR="00E7374F" w:rsidRPr="00A440BA">
        <w:rPr>
          <w:rFonts w:ascii="Roboto" w:eastAsia="Roboto" w:hAnsi="Roboto" w:cs="Roboto"/>
          <w:sz w:val="22"/>
          <w:szCs w:val="22"/>
        </w:rPr>
        <w:t xml:space="preserve">on motivo de garantizar la responsabilidad de guarda de los bienes mencionados en </w:t>
      </w:r>
      <w:r w:rsidR="00BE3479" w:rsidRPr="00A440BA">
        <w:rPr>
          <w:rFonts w:ascii="Roboto" w:eastAsia="Roboto" w:hAnsi="Roboto" w:cs="Roboto"/>
          <w:sz w:val="22"/>
          <w:szCs w:val="22"/>
        </w:rPr>
        <w:t xml:space="preserve">el </w:t>
      </w:r>
      <w:r>
        <w:rPr>
          <w:rFonts w:ascii="Roboto" w:eastAsia="Roboto" w:hAnsi="Roboto" w:cs="Roboto"/>
          <w:sz w:val="22"/>
          <w:szCs w:val="22"/>
        </w:rPr>
        <w:t>Anexo I</w:t>
      </w:r>
      <w:r w:rsidR="00E7374F" w:rsidRPr="00A440BA">
        <w:rPr>
          <w:rFonts w:ascii="Roboto" w:eastAsia="Roboto" w:hAnsi="Roboto" w:cs="Roboto"/>
          <w:sz w:val="22"/>
          <w:szCs w:val="22"/>
        </w:rPr>
        <w:t xml:space="preserve"> </w:t>
      </w:r>
      <w:r>
        <w:rPr>
          <w:rFonts w:ascii="Roboto" w:eastAsia="Roboto" w:hAnsi="Roboto" w:cs="Roboto"/>
          <w:sz w:val="22"/>
          <w:szCs w:val="22"/>
        </w:rPr>
        <w:t xml:space="preserve">y </w:t>
      </w:r>
      <w:r w:rsidR="00E7374F" w:rsidRPr="00A440BA">
        <w:rPr>
          <w:rFonts w:ascii="Roboto" w:eastAsia="Roboto" w:hAnsi="Roboto" w:cs="Roboto"/>
          <w:sz w:val="22"/>
          <w:szCs w:val="22"/>
        </w:rPr>
        <w:t xml:space="preserve">durante el periodo previo a la suscripción de los </w:t>
      </w:r>
      <w:r>
        <w:rPr>
          <w:rFonts w:ascii="Roboto" w:eastAsia="Roboto" w:hAnsi="Roboto" w:cs="Roboto"/>
          <w:sz w:val="22"/>
          <w:szCs w:val="22"/>
        </w:rPr>
        <w:t>C</w:t>
      </w:r>
      <w:r w:rsidR="00E7374F" w:rsidRPr="00A440BA">
        <w:rPr>
          <w:rFonts w:ascii="Roboto" w:eastAsia="Roboto" w:hAnsi="Roboto" w:cs="Roboto"/>
          <w:sz w:val="22"/>
          <w:szCs w:val="22"/>
        </w:rPr>
        <w:t xml:space="preserve">ontratos de </w:t>
      </w:r>
      <w:r>
        <w:rPr>
          <w:rFonts w:ascii="Roboto" w:eastAsia="Roboto" w:hAnsi="Roboto" w:cs="Roboto"/>
          <w:sz w:val="22"/>
          <w:szCs w:val="22"/>
        </w:rPr>
        <w:t>C</w:t>
      </w:r>
      <w:r w:rsidR="00E7374F" w:rsidRPr="00A440BA">
        <w:rPr>
          <w:rFonts w:ascii="Roboto" w:eastAsia="Roboto" w:hAnsi="Roboto" w:cs="Roboto"/>
          <w:sz w:val="22"/>
          <w:szCs w:val="22"/>
        </w:rPr>
        <w:t>omodato</w:t>
      </w:r>
      <w:r w:rsidR="00D02C23" w:rsidRPr="00A440BA">
        <w:rPr>
          <w:rFonts w:ascii="Roboto" w:eastAsia="Roboto" w:hAnsi="Roboto" w:cs="Roboto"/>
          <w:sz w:val="22"/>
          <w:szCs w:val="22"/>
        </w:rPr>
        <w:t>:</w:t>
      </w:r>
      <w:r w:rsidRPr="00A440BA">
        <w:rPr>
          <w:rFonts w:ascii="Roboto" w:eastAsia="Roboto" w:hAnsi="Roboto" w:cs="Roboto"/>
          <w:sz w:val="22"/>
          <w:szCs w:val="22"/>
        </w:rPr>
        <w:t xml:space="preserve"> a. </w:t>
      </w:r>
      <w:r w:rsidR="00D02C23" w:rsidRPr="00A440BA">
        <w:rPr>
          <w:rFonts w:ascii="Roboto" w:eastAsia="Roboto" w:hAnsi="Roboto" w:cs="Roboto"/>
          <w:sz w:val="22"/>
          <w:szCs w:val="22"/>
        </w:rPr>
        <w:t>P</w:t>
      </w:r>
      <w:r w:rsidRPr="00A440BA">
        <w:rPr>
          <w:rFonts w:ascii="Roboto" w:eastAsia="Roboto" w:hAnsi="Roboto" w:cs="Roboto"/>
          <w:sz w:val="22"/>
          <w:szCs w:val="22"/>
        </w:rPr>
        <w:t xml:space="preserve">óliza de seguro de los equipos; b. </w:t>
      </w:r>
      <w:r w:rsidR="005045BD" w:rsidRPr="00A440BA">
        <w:rPr>
          <w:rFonts w:ascii="Roboto" w:eastAsia="Roboto" w:hAnsi="Roboto" w:cs="Roboto"/>
          <w:sz w:val="22"/>
          <w:szCs w:val="22"/>
        </w:rPr>
        <w:t xml:space="preserve">Nota de responsabilidad </w:t>
      </w:r>
      <w:r>
        <w:rPr>
          <w:rFonts w:ascii="Roboto" w:eastAsia="Roboto" w:hAnsi="Roboto" w:cs="Roboto"/>
          <w:sz w:val="22"/>
          <w:szCs w:val="22"/>
        </w:rPr>
        <w:t>sobre</w:t>
      </w:r>
      <w:r w:rsidR="005045BD" w:rsidRPr="00A440BA">
        <w:rPr>
          <w:rFonts w:ascii="Roboto" w:eastAsia="Roboto" w:hAnsi="Roboto" w:cs="Roboto"/>
          <w:sz w:val="22"/>
          <w:szCs w:val="22"/>
        </w:rPr>
        <w:t xml:space="preserve"> los equipos y servicios instalados en su estado </w:t>
      </w:r>
      <w:r w:rsidRPr="00A440BA">
        <w:rPr>
          <w:rFonts w:ascii="Roboto" w:eastAsia="Roboto" w:hAnsi="Roboto" w:cs="Roboto"/>
          <w:sz w:val="22"/>
          <w:szCs w:val="22"/>
        </w:rPr>
        <w:t xml:space="preserve">íntegro y en correcto funcionamiento; y c. </w:t>
      </w:r>
      <w:r w:rsidR="005045BD" w:rsidRPr="00A440BA">
        <w:rPr>
          <w:rFonts w:ascii="Roboto" w:eastAsia="Roboto" w:hAnsi="Roboto" w:cs="Roboto"/>
          <w:sz w:val="22"/>
          <w:szCs w:val="22"/>
        </w:rPr>
        <w:t>Nota de compromiso a la firma del contrato de comodato por parte de las Universidades.</w:t>
      </w:r>
    </w:p>
    <w:p w14:paraId="261A412B" w14:textId="77777777" w:rsidR="00A440BA" w:rsidRDefault="00A440BA" w:rsidP="00A440BA">
      <w:pPr>
        <w:spacing w:after="200" w:line="276" w:lineRule="auto"/>
        <w:jc w:val="both"/>
        <w:rPr>
          <w:rFonts w:ascii="Roboto" w:eastAsia="Roboto" w:hAnsi="Roboto" w:cs="Roboto"/>
          <w:b/>
          <w:sz w:val="22"/>
          <w:szCs w:val="22"/>
        </w:rPr>
      </w:pPr>
    </w:p>
    <w:p w14:paraId="7C142B41" w14:textId="77777777" w:rsidR="00A440BA" w:rsidRDefault="00D02C23" w:rsidP="00A440BA">
      <w:pPr>
        <w:spacing w:after="200" w:line="276" w:lineRule="auto"/>
        <w:jc w:val="both"/>
        <w:rPr>
          <w:rFonts w:ascii="Roboto" w:eastAsia="Roboto" w:hAnsi="Roboto" w:cs="Roboto"/>
          <w:b/>
          <w:sz w:val="22"/>
          <w:szCs w:val="22"/>
        </w:rPr>
      </w:pPr>
      <w:r w:rsidRPr="00A440BA">
        <w:rPr>
          <w:rFonts w:ascii="Roboto" w:eastAsia="Roboto" w:hAnsi="Roboto" w:cs="Roboto"/>
          <w:b/>
          <w:sz w:val="22"/>
          <w:szCs w:val="22"/>
        </w:rPr>
        <w:t>CLÁUSULA</w:t>
      </w:r>
      <w:r w:rsidR="00BE3479" w:rsidRPr="00A440BA">
        <w:rPr>
          <w:rFonts w:ascii="Roboto" w:eastAsia="Roboto" w:hAnsi="Roboto" w:cs="Roboto"/>
          <w:b/>
          <w:sz w:val="22"/>
          <w:szCs w:val="22"/>
        </w:rPr>
        <w:t xml:space="preserve"> CUARTA</w:t>
      </w:r>
      <w:r w:rsidRPr="00A440BA">
        <w:rPr>
          <w:rFonts w:ascii="Roboto" w:eastAsia="Roboto" w:hAnsi="Roboto" w:cs="Roboto"/>
          <w:b/>
          <w:sz w:val="22"/>
          <w:szCs w:val="22"/>
        </w:rPr>
        <w:t xml:space="preserve">: REPRESENTANTES TÉCNICOS. </w:t>
      </w:r>
    </w:p>
    <w:p w14:paraId="54C350D6" w14:textId="77777777" w:rsidR="00A440BA" w:rsidRDefault="00D02C23" w:rsidP="00A440BA">
      <w:pPr>
        <w:spacing w:after="200" w:line="276" w:lineRule="auto"/>
        <w:jc w:val="both"/>
        <w:rPr>
          <w:rFonts w:ascii="Roboto" w:eastAsia="Roboto" w:hAnsi="Roboto" w:cs="Roboto"/>
          <w:sz w:val="22"/>
          <w:szCs w:val="22"/>
        </w:rPr>
      </w:pPr>
      <w:r w:rsidRPr="00A440BA">
        <w:rPr>
          <w:rFonts w:ascii="Roboto" w:eastAsia="Roboto" w:hAnsi="Roboto" w:cs="Roboto"/>
          <w:sz w:val="22"/>
          <w:szCs w:val="22"/>
        </w:rPr>
        <w:lastRenderedPageBreak/>
        <w:t xml:space="preserve">A los efectos de ejecutar las acciones determinadas en el presente, las PARTES designan a las siguientes personas en su representación: </w:t>
      </w:r>
    </w:p>
    <w:p w14:paraId="6B8FE848" w14:textId="072245BA" w:rsidR="00A515E0" w:rsidRDefault="00A440BA" w:rsidP="00A440BA">
      <w:pPr>
        <w:pStyle w:val="Prrafodelista"/>
        <w:numPr>
          <w:ilvl w:val="0"/>
          <w:numId w:val="4"/>
        </w:numPr>
        <w:spacing w:after="200" w:line="276" w:lineRule="auto"/>
        <w:jc w:val="both"/>
        <w:rPr>
          <w:rFonts w:ascii="Roboto" w:eastAsia="Roboto" w:hAnsi="Roboto" w:cs="Roboto"/>
          <w:sz w:val="22"/>
          <w:szCs w:val="22"/>
        </w:rPr>
      </w:pPr>
      <w:r w:rsidRPr="00A440BA">
        <w:rPr>
          <w:rFonts w:ascii="Roboto" w:eastAsia="Roboto" w:hAnsi="Roboto" w:cs="Roboto"/>
          <w:sz w:val="22"/>
          <w:szCs w:val="22"/>
        </w:rPr>
        <w:t>P</w:t>
      </w:r>
      <w:r>
        <w:rPr>
          <w:rFonts w:ascii="Roboto" w:eastAsia="Roboto" w:hAnsi="Roboto" w:cs="Roboto"/>
          <w:sz w:val="22"/>
          <w:szCs w:val="22"/>
        </w:rPr>
        <w:t>or el INTI:</w:t>
      </w:r>
      <w:r w:rsidR="00D02C23" w:rsidRPr="00A440BA">
        <w:rPr>
          <w:rFonts w:ascii="Roboto" w:eastAsia="Roboto" w:hAnsi="Roboto" w:cs="Roboto"/>
          <w:sz w:val="22"/>
          <w:szCs w:val="22"/>
        </w:rPr>
        <w:t xml:space="preserve"> </w:t>
      </w:r>
      <w:r>
        <w:rPr>
          <w:rFonts w:ascii="Roboto" w:eastAsia="Roboto" w:hAnsi="Roboto" w:cs="Roboto"/>
          <w:sz w:val="22"/>
          <w:szCs w:val="22"/>
        </w:rPr>
        <w:t xml:space="preserve">la </w:t>
      </w:r>
      <w:r w:rsidR="00D02C23" w:rsidRPr="00A440BA">
        <w:rPr>
          <w:rFonts w:ascii="Roboto" w:eastAsia="Roboto" w:hAnsi="Roboto" w:cs="Roboto"/>
          <w:sz w:val="22"/>
          <w:szCs w:val="22"/>
        </w:rPr>
        <w:t xml:space="preserve">Dra. Leila </w:t>
      </w:r>
      <w:r w:rsidR="00A65331" w:rsidRPr="00A440BA">
        <w:rPr>
          <w:rFonts w:ascii="Roboto" w:eastAsia="Roboto" w:hAnsi="Roboto" w:cs="Roboto"/>
          <w:sz w:val="22"/>
          <w:szCs w:val="22"/>
        </w:rPr>
        <w:t>DEVIA</w:t>
      </w:r>
      <w:r>
        <w:rPr>
          <w:rFonts w:ascii="Roboto" w:eastAsia="Roboto" w:hAnsi="Roboto" w:cs="Roboto"/>
          <w:sz w:val="22"/>
          <w:szCs w:val="22"/>
        </w:rPr>
        <w:t xml:space="preserve"> (D.N.I. Nº 13.386.934)</w:t>
      </w:r>
      <w:r w:rsidR="00D02C23" w:rsidRPr="00A440BA">
        <w:rPr>
          <w:rFonts w:ascii="Roboto" w:eastAsia="Roboto" w:hAnsi="Roboto" w:cs="Roboto"/>
          <w:sz w:val="22"/>
          <w:szCs w:val="22"/>
        </w:rPr>
        <w:t xml:space="preserve"> en su carácter de </w:t>
      </w:r>
      <w:r>
        <w:rPr>
          <w:rFonts w:ascii="Roboto" w:eastAsia="Roboto" w:hAnsi="Roboto" w:cs="Roboto"/>
          <w:sz w:val="22"/>
          <w:szCs w:val="22"/>
        </w:rPr>
        <w:t>Jefa del Departamento de Aplicación del Convenio de Basilea</w:t>
      </w:r>
      <w:r w:rsidR="00D02C23" w:rsidRPr="00A440BA">
        <w:rPr>
          <w:rFonts w:ascii="Roboto" w:eastAsia="Roboto" w:hAnsi="Roboto" w:cs="Roboto"/>
          <w:sz w:val="22"/>
          <w:szCs w:val="22"/>
        </w:rPr>
        <w:t xml:space="preserve"> o quienes en el futuro l</w:t>
      </w:r>
      <w:r>
        <w:rPr>
          <w:rFonts w:ascii="Roboto" w:eastAsia="Roboto" w:hAnsi="Roboto" w:cs="Roboto"/>
          <w:sz w:val="22"/>
          <w:szCs w:val="22"/>
        </w:rPr>
        <w:t>a reemplacen; y</w:t>
      </w:r>
    </w:p>
    <w:p w14:paraId="65A5331F" w14:textId="77777777" w:rsidR="00A440BA" w:rsidRDefault="00A440BA" w:rsidP="00A440BA">
      <w:pPr>
        <w:pStyle w:val="Prrafodelista"/>
        <w:numPr>
          <w:ilvl w:val="0"/>
          <w:numId w:val="4"/>
        </w:numPr>
        <w:spacing w:after="200" w:line="276" w:lineRule="auto"/>
        <w:jc w:val="both"/>
        <w:rPr>
          <w:rFonts w:ascii="Roboto" w:eastAsia="Roboto" w:hAnsi="Roboto" w:cs="Roboto"/>
          <w:sz w:val="22"/>
          <w:szCs w:val="22"/>
        </w:rPr>
      </w:pPr>
      <w:r>
        <w:rPr>
          <w:rFonts w:ascii="Roboto" w:eastAsia="Roboto" w:hAnsi="Roboto" w:cs="Roboto"/>
          <w:sz w:val="22"/>
          <w:szCs w:val="22"/>
        </w:rPr>
        <w:t>P</w:t>
      </w:r>
      <w:r w:rsidRPr="00A440BA">
        <w:rPr>
          <w:rFonts w:ascii="Roboto" w:eastAsia="Roboto" w:hAnsi="Roboto" w:cs="Roboto"/>
          <w:sz w:val="22"/>
          <w:szCs w:val="22"/>
        </w:rPr>
        <w:t>or el MAyDS</w:t>
      </w:r>
      <w:r>
        <w:rPr>
          <w:rFonts w:ascii="Roboto" w:eastAsia="Roboto" w:hAnsi="Roboto" w:cs="Roboto"/>
          <w:sz w:val="22"/>
          <w:szCs w:val="22"/>
        </w:rPr>
        <w:t>:</w:t>
      </w:r>
      <w:r w:rsidRPr="00A440BA">
        <w:rPr>
          <w:rFonts w:ascii="Roboto" w:eastAsia="Roboto" w:hAnsi="Roboto" w:cs="Roboto"/>
          <w:sz w:val="22"/>
          <w:szCs w:val="22"/>
        </w:rPr>
        <w:t xml:space="preserve"> </w:t>
      </w:r>
      <w:r>
        <w:rPr>
          <w:rFonts w:ascii="Roboto" w:eastAsia="Roboto" w:hAnsi="Roboto" w:cs="Roboto"/>
          <w:sz w:val="22"/>
          <w:szCs w:val="22"/>
        </w:rPr>
        <w:t>el Sr.</w:t>
      </w:r>
      <w:r w:rsidRPr="00A440BA">
        <w:rPr>
          <w:rFonts w:ascii="Roboto" w:eastAsia="Roboto" w:hAnsi="Roboto" w:cs="Roboto"/>
          <w:sz w:val="22"/>
          <w:szCs w:val="22"/>
        </w:rPr>
        <w:t xml:space="preserve"> Oscar Miguel TABORDA (D.N.I. N° 20.464.311)</w:t>
      </w:r>
      <w:r w:rsidRPr="00A440BA">
        <w:rPr>
          <w:rFonts w:ascii="Roboto" w:eastAsia="Roboto" w:hAnsi="Roboto" w:cs="Roboto"/>
          <w:color w:val="111111"/>
          <w:sz w:val="21"/>
          <w:szCs w:val="21"/>
          <w:shd w:val="clear" w:color="auto" w:fill="F9F9F9"/>
        </w:rPr>
        <w:t xml:space="preserve"> </w:t>
      </w:r>
      <w:r w:rsidRPr="00A440BA">
        <w:rPr>
          <w:rFonts w:ascii="Roboto" w:eastAsia="Roboto" w:hAnsi="Roboto" w:cs="Roboto"/>
          <w:sz w:val="22"/>
          <w:szCs w:val="22"/>
        </w:rPr>
        <w:t xml:space="preserve">en su carácter de Director Nacional de Sustancias y Residuos Peligrosos </w:t>
      </w:r>
      <w:r>
        <w:rPr>
          <w:rFonts w:ascii="Roboto" w:eastAsia="Roboto" w:hAnsi="Roboto" w:cs="Roboto"/>
          <w:sz w:val="22"/>
          <w:szCs w:val="22"/>
        </w:rPr>
        <w:t>y</w:t>
      </w:r>
      <w:r w:rsidRPr="00A440BA">
        <w:rPr>
          <w:rFonts w:ascii="Roboto" w:eastAsia="Roboto" w:hAnsi="Roboto" w:cs="Roboto"/>
          <w:sz w:val="22"/>
          <w:szCs w:val="22"/>
        </w:rPr>
        <w:t xml:space="preserve"> </w:t>
      </w:r>
      <w:r>
        <w:rPr>
          <w:rFonts w:ascii="Roboto" w:eastAsia="Roboto" w:hAnsi="Roboto" w:cs="Roboto"/>
          <w:sz w:val="22"/>
          <w:szCs w:val="22"/>
        </w:rPr>
        <w:t xml:space="preserve">la Sra. </w:t>
      </w:r>
      <w:r w:rsidRPr="00A440BA">
        <w:rPr>
          <w:rFonts w:ascii="Roboto" w:eastAsia="Roboto" w:hAnsi="Roboto" w:cs="Roboto"/>
          <w:sz w:val="22"/>
          <w:szCs w:val="22"/>
        </w:rPr>
        <w:t>Marisol DÍAZ RIVERA (D.N.I. N° 38.483.206) en su carácter de Coordinadora de Residuos Peligrosos</w:t>
      </w:r>
      <w:r>
        <w:rPr>
          <w:rFonts w:ascii="Roboto" w:eastAsia="Roboto" w:hAnsi="Roboto" w:cs="Roboto"/>
          <w:sz w:val="22"/>
          <w:szCs w:val="22"/>
        </w:rPr>
        <w:t>.</w:t>
      </w:r>
    </w:p>
    <w:p w14:paraId="671FC292" w14:textId="77777777" w:rsidR="00A440BA" w:rsidRDefault="00A440BA" w:rsidP="00A440BA">
      <w:pPr>
        <w:spacing w:after="200" w:line="276" w:lineRule="auto"/>
        <w:jc w:val="both"/>
        <w:rPr>
          <w:rFonts w:ascii="Roboto" w:eastAsia="Roboto" w:hAnsi="Roboto" w:cs="Roboto"/>
          <w:b/>
          <w:sz w:val="22"/>
          <w:szCs w:val="22"/>
        </w:rPr>
      </w:pPr>
    </w:p>
    <w:p w14:paraId="23716A68" w14:textId="77777777" w:rsidR="00A440BA" w:rsidRDefault="00D02C23">
      <w:pPr>
        <w:spacing w:after="200" w:line="276" w:lineRule="auto"/>
        <w:jc w:val="both"/>
        <w:rPr>
          <w:rFonts w:ascii="Roboto" w:eastAsia="Roboto" w:hAnsi="Roboto" w:cs="Roboto"/>
          <w:sz w:val="22"/>
          <w:szCs w:val="22"/>
        </w:rPr>
      </w:pPr>
      <w:r w:rsidRPr="00A440BA">
        <w:rPr>
          <w:rFonts w:ascii="Roboto" w:eastAsia="Roboto" w:hAnsi="Roboto" w:cs="Roboto"/>
          <w:b/>
          <w:sz w:val="22"/>
          <w:szCs w:val="22"/>
        </w:rPr>
        <w:t>CLÁUSULA</w:t>
      </w:r>
      <w:r w:rsidR="00BE3479" w:rsidRPr="00A440BA">
        <w:rPr>
          <w:rFonts w:ascii="Roboto" w:eastAsia="Roboto" w:hAnsi="Roboto" w:cs="Roboto"/>
          <w:b/>
          <w:sz w:val="22"/>
          <w:szCs w:val="22"/>
        </w:rPr>
        <w:t xml:space="preserve"> QUINTA</w:t>
      </w:r>
      <w:r w:rsidRPr="00A440BA">
        <w:rPr>
          <w:rFonts w:ascii="Roboto" w:eastAsia="Roboto" w:hAnsi="Roboto" w:cs="Roboto"/>
          <w:b/>
          <w:sz w:val="22"/>
          <w:szCs w:val="22"/>
        </w:rPr>
        <w:t>: EROGACIONES.</w:t>
      </w:r>
      <w:r w:rsidRPr="00A440BA">
        <w:rPr>
          <w:rFonts w:ascii="Roboto" w:eastAsia="Roboto" w:hAnsi="Roboto" w:cs="Roboto"/>
          <w:sz w:val="22"/>
          <w:szCs w:val="22"/>
        </w:rPr>
        <w:t xml:space="preserve"> </w:t>
      </w:r>
    </w:p>
    <w:p w14:paraId="5138DF7D" w14:textId="6CEEE26D" w:rsidR="00A440BA" w:rsidRDefault="00D02C23">
      <w:pPr>
        <w:spacing w:after="200" w:line="276" w:lineRule="auto"/>
        <w:jc w:val="both"/>
        <w:rPr>
          <w:rFonts w:ascii="Roboto" w:eastAsia="Roboto" w:hAnsi="Roboto" w:cs="Roboto"/>
          <w:sz w:val="22"/>
          <w:szCs w:val="22"/>
        </w:rPr>
      </w:pPr>
      <w:r w:rsidRPr="00A440BA">
        <w:rPr>
          <w:rFonts w:ascii="Roboto" w:eastAsia="Roboto" w:hAnsi="Roboto" w:cs="Roboto"/>
          <w:sz w:val="22"/>
          <w:szCs w:val="22"/>
        </w:rPr>
        <w:t>El presente Convenio</w:t>
      </w:r>
      <w:r w:rsidR="007B2DDB" w:rsidRPr="00A440BA">
        <w:rPr>
          <w:rFonts w:ascii="Roboto" w:eastAsia="Roboto" w:hAnsi="Roboto" w:cs="Roboto"/>
          <w:sz w:val="22"/>
          <w:szCs w:val="22"/>
        </w:rPr>
        <w:t xml:space="preserve"> Específico</w:t>
      </w:r>
      <w:r w:rsidRPr="00A440BA">
        <w:rPr>
          <w:rFonts w:ascii="Roboto" w:eastAsia="Roboto" w:hAnsi="Roboto" w:cs="Roboto"/>
          <w:sz w:val="22"/>
          <w:szCs w:val="22"/>
        </w:rPr>
        <w:t xml:space="preserve"> no implica erogaciones ni compromiso económico o financiero a cargo de </w:t>
      </w:r>
      <w:r w:rsidR="00A440BA">
        <w:rPr>
          <w:rFonts w:ascii="Roboto" w:eastAsia="Roboto" w:hAnsi="Roboto" w:cs="Roboto"/>
          <w:sz w:val="22"/>
          <w:szCs w:val="22"/>
        </w:rPr>
        <w:t>las</w:t>
      </w:r>
      <w:r w:rsidRPr="00A440BA">
        <w:rPr>
          <w:rFonts w:ascii="Roboto" w:eastAsia="Roboto" w:hAnsi="Roboto" w:cs="Roboto"/>
          <w:sz w:val="22"/>
          <w:szCs w:val="22"/>
        </w:rPr>
        <w:t xml:space="preserve"> PARTES.</w:t>
      </w:r>
    </w:p>
    <w:p w14:paraId="19F93AC5" w14:textId="77777777" w:rsidR="00A440BA" w:rsidRDefault="00A440BA">
      <w:pPr>
        <w:spacing w:after="200" w:line="276" w:lineRule="auto"/>
        <w:jc w:val="both"/>
        <w:rPr>
          <w:rFonts w:ascii="Roboto" w:eastAsia="Roboto" w:hAnsi="Roboto" w:cs="Roboto"/>
          <w:sz w:val="22"/>
          <w:szCs w:val="22"/>
        </w:rPr>
      </w:pPr>
    </w:p>
    <w:p w14:paraId="1E57A8B6" w14:textId="77777777" w:rsidR="00A440BA" w:rsidRDefault="00D02C23">
      <w:pPr>
        <w:spacing w:after="200" w:line="276" w:lineRule="auto"/>
        <w:jc w:val="both"/>
        <w:rPr>
          <w:rFonts w:ascii="Roboto" w:eastAsia="Roboto" w:hAnsi="Roboto" w:cs="Roboto"/>
          <w:b/>
          <w:sz w:val="22"/>
          <w:szCs w:val="22"/>
        </w:rPr>
      </w:pPr>
      <w:r>
        <w:rPr>
          <w:rFonts w:ascii="Roboto" w:eastAsia="Roboto" w:hAnsi="Roboto" w:cs="Roboto"/>
          <w:b/>
          <w:sz w:val="22"/>
          <w:szCs w:val="22"/>
        </w:rPr>
        <w:t>CLÁUSULA</w:t>
      </w:r>
      <w:r w:rsidR="00BE3479">
        <w:rPr>
          <w:rFonts w:ascii="Roboto" w:eastAsia="Roboto" w:hAnsi="Roboto" w:cs="Roboto"/>
          <w:b/>
          <w:sz w:val="22"/>
          <w:szCs w:val="22"/>
        </w:rPr>
        <w:t xml:space="preserve"> SEXTA</w:t>
      </w:r>
      <w:r>
        <w:rPr>
          <w:rFonts w:ascii="Roboto" w:eastAsia="Roboto" w:hAnsi="Roboto" w:cs="Roboto"/>
          <w:b/>
          <w:sz w:val="22"/>
          <w:szCs w:val="22"/>
        </w:rPr>
        <w:t xml:space="preserve">: AUTONOMÍA. </w:t>
      </w:r>
    </w:p>
    <w:p w14:paraId="288F26CA" w14:textId="77777777" w:rsidR="00A440BA"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Las PARTES convienen que en toda circunstancia o hecho que tenga relación con el presente Convenio Específico mantendrán la individualidad y autonomía de sus respectivas estruct</w:t>
      </w:r>
      <w:r w:rsidR="00A440BA">
        <w:rPr>
          <w:rFonts w:ascii="Roboto" w:eastAsia="Roboto" w:hAnsi="Roboto" w:cs="Roboto"/>
          <w:sz w:val="22"/>
          <w:szCs w:val="22"/>
        </w:rPr>
        <w:t>uras técnicas y administrativas y asumirán</w:t>
      </w:r>
      <w:r>
        <w:rPr>
          <w:rFonts w:ascii="Roboto" w:eastAsia="Roboto" w:hAnsi="Roboto" w:cs="Roboto"/>
          <w:sz w:val="22"/>
          <w:szCs w:val="22"/>
        </w:rPr>
        <w:t xml:space="preserve"> </w:t>
      </w:r>
      <w:r w:rsidR="00A440BA">
        <w:rPr>
          <w:rFonts w:ascii="Roboto" w:eastAsia="Roboto" w:hAnsi="Roboto" w:cs="Roboto"/>
          <w:sz w:val="22"/>
          <w:szCs w:val="22"/>
        </w:rPr>
        <w:t>-respectivamente-</w:t>
      </w:r>
      <w:r>
        <w:rPr>
          <w:rFonts w:ascii="Roboto" w:eastAsia="Roboto" w:hAnsi="Roboto" w:cs="Roboto"/>
          <w:sz w:val="22"/>
          <w:szCs w:val="22"/>
        </w:rPr>
        <w:t xml:space="preserve"> las responsabilidades consiguientes. El personal aportado por cada una de las PARTES p</w:t>
      </w:r>
      <w:r w:rsidR="00A440BA">
        <w:rPr>
          <w:rFonts w:ascii="Roboto" w:eastAsia="Roboto" w:hAnsi="Roboto" w:cs="Roboto"/>
          <w:sz w:val="22"/>
          <w:szCs w:val="22"/>
        </w:rPr>
        <w:t>ara la realización del presente</w:t>
      </w:r>
      <w:r>
        <w:rPr>
          <w:rFonts w:ascii="Roboto" w:eastAsia="Roboto" w:hAnsi="Roboto" w:cs="Roboto"/>
          <w:sz w:val="22"/>
          <w:szCs w:val="22"/>
        </w:rPr>
        <w:t xml:space="preserve"> se entenderá relacionado exclusivamente con aquella que lo empleó, aclar</w:t>
      </w:r>
      <w:r w:rsidR="00A440BA">
        <w:rPr>
          <w:rFonts w:ascii="Roboto" w:eastAsia="Roboto" w:hAnsi="Roboto" w:cs="Roboto"/>
          <w:sz w:val="22"/>
          <w:szCs w:val="22"/>
        </w:rPr>
        <w:t xml:space="preserve">ando que cada una de las PARTES </w:t>
      </w:r>
      <w:r>
        <w:rPr>
          <w:rFonts w:ascii="Roboto" w:eastAsia="Roboto" w:hAnsi="Roboto" w:cs="Roboto"/>
          <w:sz w:val="22"/>
          <w:szCs w:val="22"/>
        </w:rPr>
        <w:t>tiene medios propios y suficientes para afrontar la responsabilidad que derive de las relaciones laborales.</w:t>
      </w:r>
    </w:p>
    <w:p w14:paraId="6021AFA0" w14:textId="77777777" w:rsidR="00A440BA" w:rsidRDefault="00A440BA">
      <w:pPr>
        <w:spacing w:after="200" w:line="276" w:lineRule="auto"/>
        <w:jc w:val="both"/>
        <w:rPr>
          <w:rFonts w:ascii="Roboto" w:eastAsia="Roboto" w:hAnsi="Roboto" w:cs="Roboto"/>
          <w:sz w:val="22"/>
          <w:szCs w:val="22"/>
        </w:rPr>
      </w:pPr>
    </w:p>
    <w:p w14:paraId="5F082C36" w14:textId="77777777" w:rsidR="00A440BA" w:rsidRDefault="00D02C23">
      <w:pPr>
        <w:spacing w:after="200" w:line="276" w:lineRule="auto"/>
        <w:jc w:val="both"/>
        <w:rPr>
          <w:rFonts w:ascii="Roboto" w:eastAsia="Roboto" w:hAnsi="Roboto" w:cs="Roboto"/>
          <w:b/>
          <w:sz w:val="22"/>
          <w:szCs w:val="22"/>
        </w:rPr>
      </w:pPr>
      <w:r>
        <w:rPr>
          <w:rFonts w:ascii="Roboto" w:eastAsia="Roboto" w:hAnsi="Roboto" w:cs="Roboto"/>
          <w:b/>
          <w:sz w:val="22"/>
          <w:szCs w:val="22"/>
        </w:rPr>
        <w:t>CLÁUSULA</w:t>
      </w:r>
      <w:r w:rsidR="00BE3479">
        <w:rPr>
          <w:rFonts w:ascii="Roboto" w:eastAsia="Roboto" w:hAnsi="Roboto" w:cs="Roboto"/>
          <w:b/>
          <w:sz w:val="22"/>
          <w:szCs w:val="22"/>
        </w:rPr>
        <w:t xml:space="preserve"> SÉPTIMA</w:t>
      </w:r>
      <w:r>
        <w:rPr>
          <w:rFonts w:ascii="Roboto" w:eastAsia="Roboto" w:hAnsi="Roboto" w:cs="Roboto"/>
          <w:b/>
          <w:sz w:val="22"/>
          <w:szCs w:val="22"/>
        </w:rPr>
        <w:t xml:space="preserve">: DURACIÓN. </w:t>
      </w:r>
    </w:p>
    <w:p w14:paraId="6DD438AE" w14:textId="77777777" w:rsidR="00A440BA"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 xml:space="preserve">El presente Convenio Específico tendrá una vigencia de </w:t>
      </w:r>
      <w:r w:rsidR="00572EE6">
        <w:rPr>
          <w:rFonts w:ascii="Roboto" w:eastAsia="Roboto" w:hAnsi="Roboto" w:cs="Roboto"/>
          <w:sz w:val="22"/>
          <w:szCs w:val="22"/>
        </w:rPr>
        <w:t>DOS</w:t>
      </w:r>
      <w:r>
        <w:rPr>
          <w:rFonts w:ascii="Roboto" w:eastAsia="Roboto" w:hAnsi="Roboto" w:cs="Roboto"/>
          <w:sz w:val="22"/>
          <w:szCs w:val="22"/>
        </w:rPr>
        <w:t xml:space="preserve"> (2) años a partir de su suscripción </w:t>
      </w:r>
      <w:r w:rsidR="00027778">
        <w:rPr>
          <w:rFonts w:ascii="Roboto" w:eastAsia="Roboto" w:hAnsi="Roboto" w:cs="Roboto"/>
          <w:sz w:val="22"/>
          <w:szCs w:val="22"/>
        </w:rPr>
        <w:t>o</w:t>
      </w:r>
      <w:r>
        <w:rPr>
          <w:rFonts w:ascii="Roboto" w:eastAsia="Roboto" w:hAnsi="Roboto" w:cs="Roboto"/>
          <w:sz w:val="22"/>
          <w:szCs w:val="22"/>
        </w:rPr>
        <w:t xml:space="preserve"> hasta el efectivo cumplimiento de las obligaciones a cargo de cada una de las PARTES.</w:t>
      </w:r>
    </w:p>
    <w:p w14:paraId="562DA447" w14:textId="77777777" w:rsidR="00A440BA" w:rsidRDefault="00A440BA">
      <w:pPr>
        <w:spacing w:after="200" w:line="276" w:lineRule="auto"/>
        <w:jc w:val="both"/>
        <w:rPr>
          <w:rFonts w:ascii="Roboto" w:eastAsia="Roboto" w:hAnsi="Roboto" w:cs="Roboto"/>
          <w:sz w:val="22"/>
          <w:szCs w:val="22"/>
        </w:rPr>
      </w:pPr>
    </w:p>
    <w:p w14:paraId="255DF446" w14:textId="77777777" w:rsidR="00A440BA" w:rsidRDefault="00D02C23">
      <w:pPr>
        <w:spacing w:after="200" w:line="276" w:lineRule="auto"/>
        <w:jc w:val="both"/>
        <w:rPr>
          <w:rFonts w:ascii="Roboto" w:eastAsia="Roboto" w:hAnsi="Roboto" w:cs="Roboto"/>
          <w:b/>
          <w:sz w:val="22"/>
          <w:szCs w:val="22"/>
        </w:rPr>
      </w:pPr>
      <w:r>
        <w:rPr>
          <w:rFonts w:ascii="Roboto" w:eastAsia="Roboto" w:hAnsi="Roboto" w:cs="Roboto"/>
          <w:b/>
          <w:sz w:val="22"/>
          <w:szCs w:val="22"/>
        </w:rPr>
        <w:t>CLÁUSULA</w:t>
      </w:r>
      <w:r w:rsidR="00BE3479">
        <w:rPr>
          <w:rFonts w:ascii="Roboto" w:eastAsia="Roboto" w:hAnsi="Roboto" w:cs="Roboto"/>
          <w:b/>
          <w:sz w:val="22"/>
          <w:szCs w:val="22"/>
        </w:rPr>
        <w:t xml:space="preserve"> OCTAVA</w:t>
      </w:r>
      <w:r>
        <w:rPr>
          <w:rFonts w:ascii="Roboto" w:eastAsia="Roboto" w:hAnsi="Roboto" w:cs="Roboto"/>
          <w:b/>
          <w:sz w:val="22"/>
          <w:szCs w:val="22"/>
        </w:rPr>
        <w:t xml:space="preserve">: RESCISIÓN. </w:t>
      </w:r>
    </w:p>
    <w:p w14:paraId="5CF44CEF" w14:textId="77777777" w:rsidR="00A440BA" w:rsidRDefault="00D02C23" w:rsidP="00BE3479">
      <w:pPr>
        <w:spacing w:after="200" w:line="276" w:lineRule="auto"/>
        <w:jc w:val="both"/>
        <w:rPr>
          <w:rFonts w:ascii="Roboto" w:eastAsia="Roboto" w:hAnsi="Roboto" w:cs="Roboto"/>
          <w:sz w:val="22"/>
          <w:szCs w:val="22"/>
        </w:rPr>
      </w:pPr>
      <w:r>
        <w:rPr>
          <w:rFonts w:ascii="Roboto" w:eastAsia="Roboto" w:hAnsi="Roboto" w:cs="Roboto"/>
          <w:sz w:val="22"/>
          <w:szCs w:val="22"/>
        </w:rPr>
        <w:t xml:space="preserve">En caso de rescisión anticipada </w:t>
      </w:r>
      <w:r w:rsidR="00420CF6">
        <w:rPr>
          <w:rFonts w:ascii="Roboto" w:eastAsia="Roboto" w:hAnsi="Roboto" w:cs="Roboto"/>
          <w:sz w:val="22"/>
          <w:szCs w:val="22"/>
        </w:rPr>
        <w:t>de este Convenio Específico por</w:t>
      </w:r>
      <w:r>
        <w:rPr>
          <w:rFonts w:ascii="Roboto" w:eastAsia="Roboto" w:hAnsi="Roboto" w:cs="Roboto"/>
          <w:sz w:val="22"/>
          <w:szCs w:val="22"/>
        </w:rPr>
        <w:t xml:space="preserve"> cualquiera de las PARTES, </w:t>
      </w:r>
      <w:r w:rsidR="00A440BA">
        <w:rPr>
          <w:rFonts w:ascii="Roboto" w:eastAsia="Roboto" w:hAnsi="Roboto" w:cs="Roboto"/>
          <w:sz w:val="22"/>
          <w:szCs w:val="22"/>
        </w:rPr>
        <w:t xml:space="preserve">ésta </w:t>
      </w:r>
      <w:r>
        <w:rPr>
          <w:rFonts w:ascii="Roboto" w:eastAsia="Roboto" w:hAnsi="Roboto" w:cs="Roboto"/>
          <w:sz w:val="22"/>
          <w:szCs w:val="22"/>
        </w:rPr>
        <w:t xml:space="preserve">deberá comunicar su decisión a la otra </w:t>
      </w:r>
      <w:r w:rsidR="00A440BA">
        <w:rPr>
          <w:rFonts w:ascii="Roboto" w:eastAsia="Roboto" w:hAnsi="Roboto" w:cs="Roboto"/>
          <w:sz w:val="22"/>
          <w:szCs w:val="22"/>
        </w:rPr>
        <w:t>p</w:t>
      </w:r>
      <w:r>
        <w:rPr>
          <w:rFonts w:ascii="Roboto" w:eastAsia="Roboto" w:hAnsi="Roboto" w:cs="Roboto"/>
          <w:sz w:val="22"/>
          <w:szCs w:val="22"/>
        </w:rPr>
        <w:t xml:space="preserve">arte por medio fehaciente y con una antelación no menor a </w:t>
      </w:r>
      <w:r w:rsidR="009B205F">
        <w:rPr>
          <w:rFonts w:ascii="Roboto" w:eastAsia="Roboto" w:hAnsi="Roboto" w:cs="Roboto"/>
          <w:sz w:val="22"/>
          <w:szCs w:val="22"/>
        </w:rPr>
        <w:t>TREINTA</w:t>
      </w:r>
      <w:r>
        <w:rPr>
          <w:rFonts w:ascii="Roboto" w:eastAsia="Roboto" w:hAnsi="Roboto" w:cs="Roboto"/>
          <w:sz w:val="22"/>
          <w:szCs w:val="22"/>
        </w:rPr>
        <w:t xml:space="preserve"> (30) días hábiles administrativos. La decisión de rescindir anticipadamente no generará derechos indemnizatorios de ninguna especie. </w:t>
      </w:r>
    </w:p>
    <w:p w14:paraId="3AF33DAD" w14:textId="77777777" w:rsidR="00F6245E" w:rsidRDefault="00D02C23" w:rsidP="00BE3479">
      <w:pPr>
        <w:spacing w:after="200" w:line="276" w:lineRule="auto"/>
        <w:jc w:val="both"/>
        <w:rPr>
          <w:rFonts w:ascii="Roboto" w:eastAsia="Roboto" w:hAnsi="Roboto" w:cs="Roboto"/>
          <w:sz w:val="22"/>
          <w:szCs w:val="22"/>
        </w:rPr>
      </w:pPr>
      <w:r>
        <w:rPr>
          <w:rFonts w:ascii="Roboto" w:eastAsia="Roboto" w:hAnsi="Roboto" w:cs="Roboto"/>
          <w:sz w:val="22"/>
          <w:szCs w:val="22"/>
        </w:rPr>
        <w:t xml:space="preserve">En el supuesto </w:t>
      </w:r>
      <w:r w:rsidR="00A440BA">
        <w:rPr>
          <w:rFonts w:ascii="Roboto" w:eastAsia="Roboto" w:hAnsi="Roboto" w:cs="Roboto"/>
          <w:sz w:val="22"/>
          <w:szCs w:val="22"/>
        </w:rPr>
        <w:t xml:space="preserve">de </w:t>
      </w:r>
      <w:r>
        <w:rPr>
          <w:rFonts w:ascii="Roboto" w:eastAsia="Roboto" w:hAnsi="Roboto" w:cs="Roboto"/>
          <w:sz w:val="22"/>
          <w:szCs w:val="22"/>
        </w:rPr>
        <w:t xml:space="preserve">que este Convenio </w:t>
      </w:r>
      <w:r w:rsidR="00A440BA">
        <w:rPr>
          <w:rFonts w:ascii="Roboto" w:eastAsia="Roboto" w:hAnsi="Roboto" w:cs="Roboto"/>
          <w:sz w:val="22"/>
          <w:szCs w:val="22"/>
        </w:rPr>
        <w:t xml:space="preserve">Específico </w:t>
      </w:r>
      <w:r>
        <w:rPr>
          <w:rFonts w:ascii="Roboto" w:eastAsia="Roboto" w:hAnsi="Roboto" w:cs="Roboto"/>
          <w:sz w:val="22"/>
          <w:szCs w:val="22"/>
        </w:rPr>
        <w:t xml:space="preserve">se rescinda en las condiciones precedentemente pactadas, las PARTES se comprometen a adoptar las medidas necesarias a efectos de garantizar que las acciones en ejecución continúen hasta su finalización. </w:t>
      </w:r>
    </w:p>
    <w:p w14:paraId="3E34902E" w14:textId="4F0CB8E6" w:rsidR="00A440BA" w:rsidRDefault="00D02C23" w:rsidP="00BE3479">
      <w:pPr>
        <w:spacing w:after="200" w:line="276" w:lineRule="auto"/>
        <w:jc w:val="both"/>
        <w:rPr>
          <w:rFonts w:ascii="Roboto" w:eastAsia="Roboto" w:hAnsi="Roboto" w:cs="Roboto"/>
          <w:sz w:val="22"/>
          <w:szCs w:val="22"/>
        </w:rPr>
      </w:pPr>
      <w:r>
        <w:rPr>
          <w:rFonts w:ascii="Roboto" w:eastAsia="Roboto" w:hAnsi="Roboto" w:cs="Roboto"/>
          <w:sz w:val="22"/>
          <w:szCs w:val="22"/>
        </w:rPr>
        <w:t xml:space="preserve">Asimismo, con respecto a los equipos, materiales no fungibles u otros bienes financiados por el PNUMA en el marco del Proyecto SIP, el INTI deberá </w:t>
      </w:r>
      <w:r w:rsidR="009B205F">
        <w:rPr>
          <w:rFonts w:ascii="Roboto" w:eastAsia="Roboto" w:hAnsi="Roboto" w:cs="Roboto"/>
          <w:sz w:val="22"/>
          <w:szCs w:val="22"/>
        </w:rPr>
        <w:t>entregar</w:t>
      </w:r>
      <w:r>
        <w:rPr>
          <w:rFonts w:ascii="Roboto" w:eastAsia="Roboto" w:hAnsi="Roboto" w:cs="Roboto"/>
          <w:sz w:val="22"/>
          <w:szCs w:val="22"/>
        </w:rPr>
        <w:t xml:space="preserve"> al MAyDS dichos bienes al momento de la rescisión del presente. </w:t>
      </w:r>
    </w:p>
    <w:p w14:paraId="3494C5E4" w14:textId="77777777" w:rsidR="00A440BA" w:rsidRDefault="00A440BA" w:rsidP="00BE3479">
      <w:pPr>
        <w:spacing w:after="200" w:line="276" w:lineRule="auto"/>
        <w:jc w:val="both"/>
        <w:rPr>
          <w:rFonts w:ascii="Roboto" w:eastAsia="Roboto" w:hAnsi="Roboto" w:cs="Roboto"/>
          <w:sz w:val="22"/>
          <w:szCs w:val="22"/>
        </w:rPr>
      </w:pPr>
    </w:p>
    <w:p w14:paraId="74BF19C1" w14:textId="77777777" w:rsidR="00A440BA" w:rsidRDefault="00BE3479" w:rsidP="00BE3479">
      <w:pPr>
        <w:spacing w:after="200" w:line="276" w:lineRule="auto"/>
        <w:jc w:val="both"/>
        <w:rPr>
          <w:rFonts w:ascii="Roboto" w:eastAsia="Roboto" w:hAnsi="Roboto" w:cs="Roboto"/>
          <w:b/>
          <w:sz w:val="22"/>
          <w:szCs w:val="22"/>
        </w:rPr>
      </w:pPr>
      <w:r w:rsidRPr="00BE3479">
        <w:rPr>
          <w:rFonts w:ascii="Roboto" w:eastAsia="Roboto" w:hAnsi="Roboto" w:cs="Roboto"/>
          <w:b/>
          <w:sz w:val="22"/>
          <w:szCs w:val="22"/>
        </w:rPr>
        <w:t>CLÁUSULA</w:t>
      </w:r>
      <w:r>
        <w:rPr>
          <w:rFonts w:ascii="Roboto" w:eastAsia="Roboto" w:hAnsi="Roboto" w:cs="Roboto"/>
          <w:b/>
          <w:sz w:val="22"/>
          <w:szCs w:val="22"/>
        </w:rPr>
        <w:t xml:space="preserve"> NOVENA</w:t>
      </w:r>
      <w:r w:rsidRPr="00BE3479">
        <w:rPr>
          <w:rFonts w:ascii="Roboto" w:eastAsia="Roboto" w:hAnsi="Roboto" w:cs="Roboto"/>
          <w:b/>
          <w:sz w:val="22"/>
          <w:szCs w:val="22"/>
        </w:rPr>
        <w:t xml:space="preserve">: MODIFICACIÓN. </w:t>
      </w:r>
    </w:p>
    <w:p w14:paraId="60BF53C4" w14:textId="77777777" w:rsidR="00F6245E" w:rsidRDefault="00BE3479">
      <w:pPr>
        <w:spacing w:after="200" w:line="276" w:lineRule="auto"/>
        <w:jc w:val="both"/>
        <w:rPr>
          <w:rFonts w:ascii="Roboto" w:eastAsia="Roboto" w:hAnsi="Roboto" w:cs="Roboto"/>
          <w:sz w:val="22"/>
          <w:szCs w:val="22"/>
        </w:rPr>
      </w:pPr>
      <w:r w:rsidRPr="00BE3479">
        <w:rPr>
          <w:rFonts w:ascii="Roboto" w:eastAsia="Roboto" w:hAnsi="Roboto" w:cs="Roboto"/>
          <w:sz w:val="22"/>
          <w:szCs w:val="22"/>
        </w:rPr>
        <w:t>Toda modificación que se efectúe al presente Convenio Específico se realizará de mutuo acuerdo entre las PARTES y se formalizará mediante la suscripción de Adendas.</w:t>
      </w:r>
    </w:p>
    <w:p w14:paraId="53F9EE92" w14:textId="77777777" w:rsidR="00F6245E" w:rsidRDefault="00F6245E">
      <w:pPr>
        <w:spacing w:after="200" w:line="276" w:lineRule="auto"/>
        <w:jc w:val="both"/>
        <w:rPr>
          <w:rFonts w:ascii="Roboto" w:eastAsia="Roboto" w:hAnsi="Roboto" w:cs="Roboto"/>
          <w:sz w:val="22"/>
          <w:szCs w:val="22"/>
        </w:rPr>
      </w:pPr>
    </w:p>
    <w:p w14:paraId="343B1841" w14:textId="77777777" w:rsidR="00F6245E" w:rsidRDefault="00D02C23">
      <w:pPr>
        <w:spacing w:after="200" w:line="276" w:lineRule="auto"/>
        <w:jc w:val="both"/>
        <w:rPr>
          <w:rFonts w:ascii="Roboto" w:eastAsia="Roboto" w:hAnsi="Roboto" w:cs="Roboto"/>
          <w:sz w:val="22"/>
          <w:szCs w:val="22"/>
        </w:rPr>
      </w:pPr>
      <w:r>
        <w:rPr>
          <w:rFonts w:ascii="Roboto" w:eastAsia="Roboto" w:hAnsi="Roboto" w:cs="Roboto"/>
          <w:b/>
          <w:sz w:val="22"/>
          <w:szCs w:val="22"/>
        </w:rPr>
        <w:t xml:space="preserve">CLÁUSULA </w:t>
      </w:r>
      <w:r w:rsidR="00855056">
        <w:rPr>
          <w:rFonts w:ascii="Roboto" w:eastAsia="Roboto" w:hAnsi="Roboto" w:cs="Roboto"/>
          <w:b/>
          <w:sz w:val="22"/>
          <w:szCs w:val="22"/>
        </w:rPr>
        <w:t>DÉCIMA</w:t>
      </w:r>
      <w:r>
        <w:rPr>
          <w:rFonts w:ascii="Roboto" w:eastAsia="Roboto" w:hAnsi="Roboto" w:cs="Roboto"/>
          <w:b/>
          <w:sz w:val="22"/>
          <w:szCs w:val="22"/>
        </w:rPr>
        <w:t>: SOLUCIÓN DE CONTROVERSIA</w:t>
      </w:r>
      <w:r w:rsidR="006C2219">
        <w:rPr>
          <w:rFonts w:ascii="Roboto" w:eastAsia="Roboto" w:hAnsi="Roboto" w:cs="Roboto"/>
          <w:b/>
          <w:sz w:val="22"/>
          <w:szCs w:val="22"/>
        </w:rPr>
        <w:t>S</w:t>
      </w:r>
      <w:r>
        <w:rPr>
          <w:rFonts w:ascii="Roboto" w:eastAsia="Roboto" w:hAnsi="Roboto" w:cs="Roboto"/>
          <w:b/>
          <w:sz w:val="22"/>
          <w:szCs w:val="22"/>
        </w:rPr>
        <w:t>.</w:t>
      </w:r>
      <w:r>
        <w:rPr>
          <w:rFonts w:ascii="Roboto" w:eastAsia="Roboto" w:hAnsi="Roboto" w:cs="Roboto"/>
          <w:sz w:val="22"/>
          <w:szCs w:val="22"/>
        </w:rPr>
        <w:t xml:space="preserve"> </w:t>
      </w:r>
    </w:p>
    <w:p w14:paraId="7D23CBD6" w14:textId="77777777" w:rsidR="00F6245E"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 xml:space="preserve">Las PARTES acuerdan poner todo su empeño para solucionar las desavenencias que puedan surgir de la interpretación del presente Convenio Específico. </w:t>
      </w:r>
    </w:p>
    <w:p w14:paraId="1FB57402" w14:textId="77777777" w:rsidR="00F6245E"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 xml:space="preserve">Para el hipotético caso de que surjan controversias de contenido económico, serán resueltas conforme al procedimiento de conflictos interadministrativos según la Ley 19.983 y su reglamentación aprobada por Decreto Nº 2481/93. </w:t>
      </w:r>
    </w:p>
    <w:p w14:paraId="43336A7D" w14:textId="4210F5E0" w:rsidR="00A515E0"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 xml:space="preserve">Para el caso de que surjan controversias carentes de contenido patrimonial, será de aplicación lo normado por el artículo 74 del Reglamento de la Ley Nacional de Procedimientos Administrativos aprobado por Decreto N° 1759/72 (T.O. 2017), sometiendo el diferendo al nivel máximo del poder administrador. </w:t>
      </w:r>
    </w:p>
    <w:p w14:paraId="268919F3" w14:textId="77777777" w:rsidR="00A515E0" w:rsidRDefault="00A515E0">
      <w:pPr>
        <w:spacing w:after="200" w:line="276" w:lineRule="auto"/>
        <w:jc w:val="both"/>
        <w:rPr>
          <w:rFonts w:ascii="Roboto" w:eastAsia="Roboto" w:hAnsi="Roboto" w:cs="Roboto"/>
          <w:b/>
          <w:sz w:val="22"/>
          <w:szCs w:val="22"/>
        </w:rPr>
      </w:pPr>
    </w:p>
    <w:p w14:paraId="74B53F43" w14:textId="2D3013D5" w:rsidR="00A515E0" w:rsidRDefault="00D02C23">
      <w:pPr>
        <w:spacing w:after="200" w:line="276" w:lineRule="auto"/>
        <w:jc w:val="both"/>
        <w:rPr>
          <w:rFonts w:ascii="Roboto" w:eastAsia="Roboto" w:hAnsi="Roboto" w:cs="Roboto"/>
          <w:sz w:val="22"/>
          <w:szCs w:val="22"/>
        </w:rPr>
      </w:pPr>
      <w:r>
        <w:rPr>
          <w:rFonts w:ascii="Roboto" w:eastAsia="Roboto" w:hAnsi="Roboto" w:cs="Roboto"/>
          <w:sz w:val="22"/>
          <w:szCs w:val="22"/>
        </w:rPr>
        <w:t xml:space="preserve">En prueba de conformidad, se firman </w:t>
      </w:r>
      <w:r w:rsidR="009B205F">
        <w:rPr>
          <w:rFonts w:ascii="Roboto" w:eastAsia="Roboto" w:hAnsi="Roboto" w:cs="Roboto"/>
          <w:sz w:val="22"/>
          <w:szCs w:val="22"/>
        </w:rPr>
        <w:t>DOS</w:t>
      </w:r>
      <w:r>
        <w:rPr>
          <w:rFonts w:ascii="Roboto" w:eastAsia="Roboto" w:hAnsi="Roboto" w:cs="Roboto"/>
          <w:sz w:val="22"/>
          <w:szCs w:val="22"/>
        </w:rPr>
        <w:t xml:space="preserve"> (2) ejemplares de un mismo tenor y a un solo efecto en ………………………………, a los …… días del mes de ………………. de 202</w:t>
      </w:r>
      <w:r w:rsidR="00027778">
        <w:rPr>
          <w:rFonts w:ascii="Roboto" w:eastAsia="Roboto" w:hAnsi="Roboto" w:cs="Roboto"/>
          <w:sz w:val="22"/>
          <w:szCs w:val="22"/>
        </w:rPr>
        <w:t>2</w:t>
      </w:r>
      <w:r>
        <w:rPr>
          <w:rFonts w:ascii="Roboto" w:eastAsia="Roboto" w:hAnsi="Roboto" w:cs="Roboto"/>
          <w:sz w:val="22"/>
          <w:szCs w:val="22"/>
        </w:rPr>
        <w:t>.</w:t>
      </w:r>
    </w:p>
    <w:p w14:paraId="6848F230" w14:textId="77777777" w:rsidR="00A515E0" w:rsidRDefault="00A515E0">
      <w:pPr>
        <w:spacing w:after="200" w:line="276" w:lineRule="auto"/>
        <w:jc w:val="center"/>
        <w:rPr>
          <w:rFonts w:ascii="Roboto" w:eastAsia="Roboto" w:hAnsi="Roboto" w:cs="Roboto"/>
          <w:b/>
          <w:sz w:val="22"/>
          <w:szCs w:val="22"/>
        </w:rPr>
      </w:pPr>
    </w:p>
    <w:p w14:paraId="517FF739" w14:textId="77777777" w:rsidR="00A515E0" w:rsidRDefault="00A515E0">
      <w:pPr>
        <w:spacing w:after="200" w:line="276" w:lineRule="auto"/>
        <w:jc w:val="center"/>
        <w:rPr>
          <w:rFonts w:ascii="Roboto" w:eastAsia="Roboto" w:hAnsi="Roboto" w:cs="Roboto"/>
          <w:b/>
          <w:sz w:val="22"/>
          <w:szCs w:val="22"/>
        </w:rPr>
      </w:pPr>
    </w:p>
    <w:p w14:paraId="27259597" w14:textId="77777777" w:rsidR="00855056" w:rsidRDefault="00855056">
      <w:pPr>
        <w:rPr>
          <w:rFonts w:ascii="Roboto" w:eastAsia="Roboto" w:hAnsi="Roboto" w:cs="Roboto"/>
          <w:b/>
          <w:sz w:val="22"/>
          <w:szCs w:val="22"/>
        </w:rPr>
      </w:pPr>
      <w:r>
        <w:rPr>
          <w:rFonts w:ascii="Roboto" w:eastAsia="Roboto" w:hAnsi="Roboto" w:cs="Roboto"/>
          <w:b/>
          <w:sz w:val="22"/>
          <w:szCs w:val="22"/>
        </w:rPr>
        <w:br w:type="page"/>
      </w:r>
    </w:p>
    <w:p w14:paraId="353C331A" w14:textId="27BD6056" w:rsidR="00A515E0" w:rsidRDefault="00D02C23">
      <w:pPr>
        <w:spacing w:after="200" w:line="276" w:lineRule="auto"/>
        <w:jc w:val="center"/>
        <w:rPr>
          <w:rFonts w:ascii="Roboto" w:eastAsia="Roboto" w:hAnsi="Roboto" w:cs="Roboto"/>
          <w:b/>
          <w:sz w:val="22"/>
          <w:szCs w:val="22"/>
        </w:rPr>
      </w:pPr>
      <w:r>
        <w:rPr>
          <w:rFonts w:ascii="Roboto" w:eastAsia="Roboto" w:hAnsi="Roboto" w:cs="Roboto"/>
          <w:b/>
          <w:sz w:val="22"/>
          <w:szCs w:val="22"/>
        </w:rPr>
        <w:lastRenderedPageBreak/>
        <w:t>ANEXO I</w:t>
      </w:r>
    </w:p>
    <w:p w14:paraId="1CED1A9F" w14:textId="636932BD" w:rsidR="009F128F" w:rsidRDefault="009F128F">
      <w:pPr>
        <w:spacing w:after="200" w:line="276" w:lineRule="auto"/>
        <w:jc w:val="center"/>
        <w:rPr>
          <w:rFonts w:ascii="Roboto" w:eastAsia="Roboto" w:hAnsi="Roboto" w:cs="Roboto"/>
          <w:b/>
          <w:sz w:val="22"/>
          <w:szCs w:val="22"/>
        </w:rPr>
      </w:pPr>
      <w:r>
        <w:rPr>
          <w:rFonts w:ascii="Roboto" w:eastAsia="Roboto" w:hAnsi="Roboto" w:cs="Roboto"/>
          <w:b/>
          <w:sz w:val="22"/>
          <w:szCs w:val="22"/>
        </w:rPr>
        <w:t>E</w:t>
      </w:r>
      <w:r w:rsidRPr="009F128F">
        <w:rPr>
          <w:rFonts w:ascii="Roboto" w:eastAsia="Roboto" w:hAnsi="Roboto" w:cs="Roboto"/>
          <w:b/>
          <w:sz w:val="22"/>
          <w:szCs w:val="22"/>
        </w:rPr>
        <w:t>quipos, materiales no fungibles u otros bienes</w:t>
      </w:r>
      <w:r>
        <w:rPr>
          <w:rFonts w:ascii="Roboto" w:eastAsia="Roboto" w:hAnsi="Roboto" w:cs="Roboto"/>
          <w:b/>
          <w:sz w:val="22"/>
          <w:szCs w:val="22"/>
        </w:rPr>
        <w:t xml:space="preserve"> financiados por el Proyecto SIP 2018/01/LAC/ARG</w:t>
      </w:r>
    </w:p>
    <w:p w14:paraId="55CC6D34" w14:textId="329D8A7D" w:rsidR="009F128F" w:rsidRPr="009F128F" w:rsidRDefault="009F128F" w:rsidP="009F128F">
      <w:pPr>
        <w:spacing w:after="200" w:line="276" w:lineRule="auto"/>
        <w:jc w:val="both"/>
        <w:rPr>
          <w:rFonts w:ascii="Roboto" w:eastAsia="Roboto" w:hAnsi="Roboto" w:cs="Roboto"/>
          <w:bCs/>
          <w:sz w:val="22"/>
          <w:szCs w:val="22"/>
        </w:rPr>
      </w:pPr>
      <w:r>
        <w:rPr>
          <w:rFonts w:ascii="Roboto" w:eastAsia="Roboto" w:hAnsi="Roboto" w:cs="Roboto"/>
          <w:bCs/>
          <w:sz w:val="22"/>
          <w:szCs w:val="22"/>
        </w:rPr>
        <w:t>En el presente anexo se detallan los e</w:t>
      </w:r>
      <w:r w:rsidRPr="009F128F">
        <w:rPr>
          <w:rFonts w:ascii="Roboto" w:eastAsia="Roboto" w:hAnsi="Roboto" w:cs="Roboto"/>
          <w:bCs/>
          <w:sz w:val="22"/>
          <w:szCs w:val="22"/>
        </w:rPr>
        <w:t>quipos, materiales no fungibles u otros bienes financiados por el Proyecto SIP 2018/01/LAC/ARG</w:t>
      </w:r>
      <w:r>
        <w:rPr>
          <w:rFonts w:ascii="Roboto" w:eastAsia="Roboto" w:hAnsi="Roboto" w:cs="Roboto"/>
          <w:bCs/>
          <w:sz w:val="22"/>
          <w:szCs w:val="22"/>
        </w:rPr>
        <w:t xml:space="preserve"> que serán </w:t>
      </w:r>
      <w:r w:rsidR="00BE3479">
        <w:rPr>
          <w:rFonts w:ascii="Roboto" w:eastAsia="Roboto" w:hAnsi="Roboto" w:cs="Roboto"/>
          <w:bCs/>
          <w:sz w:val="22"/>
          <w:szCs w:val="22"/>
        </w:rPr>
        <w:t>entregados por el INTI al MAyDS</w:t>
      </w:r>
      <w:r>
        <w:rPr>
          <w:rFonts w:ascii="Roboto" w:eastAsia="Roboto" w:hAnsi="Roboto" w:cs="Roboto"/>
          <w:bCs/>
          <w:sz w:val="22"/>
          <w:szCs w:val="22"/>
        </w:rPr>
        <w:t>:</w:t>
      </w:r>
    </w:p>
    <w:p w14:paraId="61814DC7" w14:textId="09CF4966" w:rsidR="00A515E0" w:rsidRDefault="00D02C23">
      <w:pPr>
        <w:numPr>
          <w:ilvl w:val="0"/>
          <w:numId w:val="1"/>
        </w:numPr>
        <w:pBdr>
          <w:top w:val="nil"/>
          <w:left w:val="nil"/>
          <w:bottom w:val="nil"/>
          <w:right w:val="nil"/>
          <w:between w:val="nil"/>
        </w:pBdr>
        <w:spacing w:after="200" w:line="276" w:lineRule="auto"/>
        <w:jc w:val="both"/>
        <w:rPr>
          <w:rFonts w:ascii="Roboto" w:eastAsia="Roboto" w:hAnsi="Roboto" w:cs="Roboto"/>
          <w:sz w:val="22"/>
          <w:szCs w:val="22"/>
        </w:rPr>
      </w:pPr>
      <w:r>
        <w:rPr>
          <w:rFonts w:ascii="Roboto" w:eastAsia="Roboto" w:hAnsi="Roboto" w:cs="Roboto"/>
          <w:sz w:val="22"/>
          <w:szCs w:val="22"/>
        </w:rPr>
        <w:t>Espectrofotómetro de absorción y emisión atómica, marca Shimadzu, modelo 24.471,20 1 unidad 24.471,20 AA-7000F/AAC para análisis por llama, fabricado en Japón. N/P 206-77500-58. Accesorios y complementos que incluye: generador de Hidruros; muestreador automático; pico para conectar el HVG-1 al muestreador automático; lámpara de cátodo hueco; lámpara de cátodo hueco; compresor de aire silencioso.</w:t>
      </w:r>
      <w:r w:rsidR="00040002">
        <w:rPr>
          <w:rFonts w:ascii="Roboto" w:eastAsia="Roboto" w:hAnsi="Roboto" w:cs="Roboto"/>
          <w:sz w:val="22"/>
          <w:szCs w:val="22"/>
        </w:rPr>
        <w:t xml:space="preserve"> Adquiridos bajo expediente: </w:t>
      </w:r>
      <w:r w:rsidR="00040002" w:rsidRPr="00040002">
        <w:rPr>
          <w:rFonts w:ascii="Roboto" w:eastAsia="Roboto" w:hAnsi="Roboto" w:cs="Roboto"/>
          <w:sz w:val="22"/>
          <w:szCs w:val="22"/>
        </w:rPr>
        <w:t>EX-2020-83331060-APN-DA#INTI.</w:t>
      </w:r>
    </w:p>
    <w:p w14:paraId="3891A342" w14:textId="4EC396CD" w:rsidR="00A515E0" w:rsidRDefault="00D02C23">
      <w:pPr>
        <w:numPr>
          <w:ilvl w:val="0"/>
          <w:numId w:val="1"/>
        </w:numPr>
        <w:spacing w:after="200" w:line="276" w:lineRule="auto"/>
        <w:jc w:val="both"/>
        <w:rPr>
          <w:rFonts w:ascii="Roboto" w:eastAsia="Roboto" w:hAnsi="Roboto" w:cs="Roboto"/>
          <w:sz w:val="22"/>
          <w:szCs w:val="22"/>
        </w:rPr>
      </w:pPr>
      <w:r>
        <w:rPr>
          <w:rFonts w:ascii="Roboto" w:eastAsia="Roboto" w:hAnsi="Roboto" w:cs="Roboto"/>
          <w:sz w:val="22"/>
          <w:szCs w:val="22"/>
        </w:rPr>
        <w:t xml:space="preserve">UPS para la instalación y funcionamiento del equipo, marca American Wise Power (AWP) 10 KVA Modelo APO fabricadas por EAST GROUP CO LTD, autonomía para una corrida en equipos GC MS de 35 a 45 minutos según el consumo promedio. </w:t>
      </w:r>
      <w:r w:rsidR="00F623C5">
        <w:rPr>
          <w:rFonts w:ascii="Roboto" w:eastAsia="Roboto" w:hAnsi="Roboto" w:cs="Roboto"/>
          <w:sz w:val="22"/>
          <w:szCs w:val="22"/>
        </w:rPr>
        <w:t xml:space="preserve">Adquiridos bajo expediente: </w:t>
      </w:r>
      <w:r w:rsidR="00F623C5" w:rsidRPr="00F623C5">
        <w:rPr>
          <w:rFonts w:ascii="Roboto" w:eastAsia="Roboto" w:hAnsi="Roboto" w:cs="Roboto"/>
          <w:sz w:val="22"/>
          <w:szCs w:val="22"/>
        </w:rPr>
        <w:t>EX-2020-73567938-APN-DA#INTI</w:t>
      </w:r>
      <w:r w:rsidR="00F623C5">
        <w:rPr>
          <w:rFonts w:ascii="Roboto" w:eastAsia="Roboto" w:hAnsi="Roboto" w:cs="Roboto"/>
          <w:sz w:val="22"/>
          <w:szCs w:val="22"/>
        </w:rPr>
        <w:t>.</w:t>
      </w:r>
    </w:p>
    <w:p w14:paraId="4630FE42" w14:textId="4F89C92E" w:rsidR="00A515E0" w:rsidRDefault="00D02C23">
      <w:pPr>
        <w:numPr>
          <w:ilvl w:val="0"/>
          <w:numId w:val="1"/>
        </w:numPr>
        <w:pBdr>
          <w:top w:val="nil"/>
          <w:left w:val="nil"/>
          <w:bottom w:val="nil"/>
          <w:right w:val="nil"/>
          <w:between w:val="nil"/>
        </w:pBdr>
        <w:spacing w:after="200" w:line="276" w:lineRule="auto"/>
        <w:jc w:val="both"/>
        <w:rPr>
          <w:rFonts w:ascii="Roboto" w:eastAsia="Roboto" w:hAnsi="Roboto" w:cs="Roboto"/>
          <w:sz w:val="22"/>
          <w:szCs w:val="22"/>
        </w:rPr>
      </w:pPr>
      <w:bookmarkStart w:id="12" w:name="_heading=h.3rdcrjn" w:colFirst="0" w:colLast="0"/>
      <w:bookmarkEnd w:id="12"/>
      <w:r>
        <w:rPr>
          <w:rFonts w:ascii="Roboto" w:eastAsia="Roboto" w:hAnsi="Roboto" w:cs="Roboto"/>
          <w:sz w:val="22"/>
          <w:szCs w:val="22"/>
        </w:rPr>
        <w:t>Gas Argón para el uso del equipo de Espectrofotómetro de absorción y emisión atómica, marca Shimadzu</w:t>
      </w:r>
      <w:r w:rsidR="009F128F">
        <w:rPr>
          <w:rFonts w:ascii="Roboto" w:eastAsia="Roboto" w:hAnsi="Roboto" w:cs="Roboto"/>
          <w:sz w:val="22"/>
          <w:szCs w:val="22"/>
        </w:rPr>
        <w:t>.</w:t>
      </w:r>
      <w:r w:rsidR="00F623C5" w:rsidRPr="00F623C5">
        <w:rPr>
          <w:rFonts w:ascii="Roboto" w:eastAsia="Roboto" w:hAnsi="Roboto" w:cs="Roboto"/>
          <w:sz w:val="22"/>
          <w:szCs w:val="22"/>
        </w:rPr>
        <w:t xml:space="preserve"> </w:t>
      </w:r>
      <w:r w:rsidR="00F623C5">
        <w:rPr>
          <w:rFonts w:ascii="Roboto" w:eastAsia="Roboto" w:hAnsi="Roboto" w:cs="Roboto"/>
          <w:sz w:val="22"/>
          <w:szCs w:val="22"/>
        </w:rPr>
        <w:t>Adquiridos bajo expediente:</w:t>
      </w:r>
      <w:r w:rsidR="00D26C69">
        <w:rPr>
          <w:rFonts w:ascii="Roboto" w:eastAsia="Roboto" w:hAnsi="Roboto" w:cs="Roboto"/>
          <w:sz w:val="22"/>
          <w:szCs w:val="22"/>
        </w:rPr>
        <w:t xml:space="preserve"> </w:t>
      </w:r>
      <w:r w:rsidR="00D26C69" w:rsidRPr="00D26C69">
        <w:rPr>
          <w:rFonts w:ascii="Roboto" w:eastAsia="Roboto" w:hAnsi="Roboto" w:cs="Roboto"/>
          <w:sz w:val="22"/>
          <w:szCs w:val="22"/>
        </w:rPr>
        <w:t>EX-2021-82990907-APN-DA#INTI</w:t>
      </w:r>
      <w:r w:rsidR="00D26C69">
        <w:rPr>
          <w:rFonts w:ascii="Roboto" w:eastAsia="Roboto" w:hAnsi="Roboto" w:cs="Roboto"/>
          <w:sz w:val="22"/>
          <w:szCs w:val="22"/>
        </w:rPr>
        <w:t>.</w:t>
      </w:r>
    </w:p>
    <w:p w14:paraId="6096F74D" w14:textId="05BC2B61" w:rsidR="00A515E0" w:rsidRDefault="00D02C23">
      <w:pPr>
        <w:numPr>
          <w:ilvl w:val="0"/>
          <w:numId w:val="1"/>
        </w:numPr>
        <w:pBdr>
          <w:top w:val="nil"/>
          <w:left w:val="nil"/>
          <w:bottom w:val="nil"/>
          <w:right w:val="nil"/>
          <w:between w:val="nil"/>
        </w:pBdr>
        <w:spacing w:after="200" w:line="276" w:lineRule="auto"/>
        <w:jc w:val="both"/>
        <w:rPr>
          <w:rFonts w:ascii="Roboto" w:eastAsia="Roboto" w:hAnsi="Roboto" w:cs="Roboto"/>
          <w:sz w:val="22"/>
          <w:szCs w:val="22"/>
        </w:rPr>
      </w:pPr>
      <w:r>
        <w:rPr>
          <w:rFonts w:ascii="Roboto" w:eastAsia="Roboto" w:hAnsi="Roboto" w:cs="Roboto"/>
          <w:sz w:val="22"/>
          <w:szCs w:val="22"/>
        </w:rPr>
        <w:t xml:space="preserve">Instalación del sistema de aspiración (campana piramidal, clapeta reguladora del caudal de aspiración, ductos de extracción, extractor tipo centrifugo multipala y chimenea tipo americano; instalación de mesada; servicio de cañería de gases y reguladores necesarios para el funcionamiento del equipo). </w:t>
      </w:r>
      <w:r w:rsidR="00F623C5">
        <w:rPr>
          <w:rFonts w:ascii="Roboto" w:eastAsia="Roboto" w:hAnsi="Roboto" w:cs="Roboto"/>
          <w:sz w:val="22"/>
          <w:szCs w:val="22"/>
        </w:rPr>
        <w:t>Adquiridos bajo expediente:</w:t>
      </w:r>
      <w:r w:rsidR="00D26C69">
        <w:rPr>
          <w:rFonts w:ascii="Roboto" w:eastAsia="Roboto" w:hAnsi="Roboto" w:cs="Roboto"/>
          <w:sz w:val="22"/>
          <w:szCs w:val="22"/>
        </w:rPr>
        <w:t xml:space="preserve"> </w:t>
      </w:r>
      <w:r w:rsidR="00D26C69" w:rsidRPr="00D26C69">
        <w:rPr>
          <w:rFonts w:ascii="Roboto" w:eastAsia="Roboto" w:hAnsi="Roboto" w:cs="Roboto"/>
          <w:sz w:val="22"/>
          <w:szCs w:val="22"/>
        </w:rPr>
        <w:t>EX-2020-83321516-APN-DA#INTI</w:t>
      </w:r>
      <w:r w:rsidR="00D26C69">
        <w:rPr>
          <w:rFonts w:ascii="Roboto" w:eastAsia="Roboto" w:hAnsi="Roboto" w:cs="Roboto"/>
          <w:sz w:val="22"/>
          <w:szCs w:val="22"/>
        </w:rPr>
        <w:t>.</w:t>
      </w:r>
    </w:p>
    <w:p w14:paraId="1A9A3033" w14:textId="7E60E4F2" w:rsidR="00A515E0" w:rsidRDefault="00D02C23">
      <w:pPr>
        <w:numPr>
          <w:ilvl w:val="0"/>
          <w:numId w:val="1"/>
        </w:numPr>
        <w:spacing w:after="200" w:line="276" w:lineRule="auto"/>
        <w:jc w:val="both"/>
        <w:rPr>
          <w:rFonts w:ascii="Roboto" w:eastAsia="Roboto" w:hAnsi="Roboto" w:cs="Roboto"/>
          <w:sz w:val="22"/>
          <w:szCs w:val="22"/>
        </w:rPr>
      </w:pPr>
      <w:r>
        <w:rPr>
          <w:rFonts w:ascii="Roboto" w:eastAsia="Roboto" w:hAnsi="Roboto" w:cs="Roboto"/>
          <w:sz w:val="22"/>
          <w:szCs w:val="22"/>
        </w:rPr>
        <w:t>Digestor de muestras para metales: modelo Deena, marca SEAL Analytical.</w:t>
      </w:r>
      <w:r w:rsidR="00F623C5" w:rsidRPr="00F623C5">
        <w:rPr>
          <w:rFonts w:ascii="Roboto" w:eastAsia="Roboto" w:hAnsi="Roboto" w:cs="Roboto"/>
          <w:sz w:val="22"/>
          <w:szCs w:val="22"/>
        </w:rPr>
        <w:t xml:space="preserve"> </w:t>
      </w:r>
      <w:r w:rsidR="00F623C5">
        <w:rPr>
          <w:rFonts w:ascii="Roboto" w:eastAsia="Roboto" w:hAnsi="Roboto" w:cs="Roboto"/>
          <w:sz w:val="22"/>
          <w:szCs w:val="22"/>
        </w:rPr>
        <w:t xml:space="preserve">Adquiridos bajo expediente: </w:t>
      </w:r>
      <w:r w:rsidR="00F623C5" w:rsidRPr="00F623C5">
        <w:rPr>
          <w:rFonts w:ascii="Roboto" w:eastAsia="Roboto" w:hAnsi="Roboto" w:cs="Roboto"/>
          <w:sz w:val="22"/>
          <w:szCs w:val="22"/>
        </w:rPr>
        <w:t>EX-2020-90815521-APN-DA#INTI</w:t>
      </w:r>
      <w:r w:rsidR="00F623C5">
        <w:rPr>
          <w:rFonts w:ascii="Roboto" w:eastAsia="Roboto" w:hAnsi="Roboto" w:cs="Roboto"/>
          <w:sz w:val="22"/>
          <w:szCs w:val="22"/>
        </w:rPr>
        <w:t>.</w:t>
      </w:r>
    </w:p>
    <w:p w14:paraId="2837C53C" w14:textId="290BD8F1" w:rsidR="00A515E0" w:rsidRDefault="00D02C23">
      <w:pPr>
        <w:numPr>
          <w:ilvl w:val="0"/>
          <w:numId w:val="1"/>
        </w:numPr>
        <w:pBdr>
          <w:top w:val="nil"/>
          <w:left w:val="nil"/>
          <w:bottom w:val="nil"/>
          <w:right w:val="nil"/>
          <w:between w:val="nil"/>
        </w:pBdr>
        <w:spacing w:after="200" w:line="276" w:lineRule="auto"/>
        <w:jc w:val="both"/>
        <w:rPr>
          <w:rFonts w:ascii="Roboto" w:eastAsia="Roboto" w:hAnsi="Roboto" w:cs="Roboto"/>
          <w:sz w:val="22"/>
          <w:szCs w:val="22"/>
        </w:rPr>
      </w:pPr>
      <w:r>
        <w:rPr>
          <w:rFonts w:ascii="Roboto" w:eastAsia="Roboto" w:hAnsi="Roboto" w:cs="Roboto"/>
          <w:sz w:val="22"/>
          <w:szCs w:val="22"/>
        </w:rPr>
        <w:t xml:space="preserve">Lámparas de cátodo hueco Uncoded de dos pines para espectrómetros de Absorción Atómica Thermo Scientific: Arsenic Uncoded Hollow Cathode Lamp; Num: 942339020331; Mercury Uncoded Hollow Cathode Lamp; Num: 942339020801. </w:t>
      </w:r>
      <w:r w:rsidR="00F623C5">
        <w:rPr>
          <w:rFonts w:ascii="Roboto" w:eastAsia="Roboto" w:hAnsi="Roboto" w:cs="Roboto"/>
          <w:sz w:val="22"/>
          <w:szCs w:val="22"/>
        </w:rPr>
        <w:t xml:space="preserve">Adquiridos bajo expediente: </w:t>
      </w:r>
      <w:r w:rsidR="00F623C5" w:rsidRPr="00F623C5">
        <w:rPr>
          <w:rFonts w:ascii="Roboto" w:eastAsia="Roboto" w:hAnsi="Roboto" w:cs="Roboto"/>
          <w:sz w:val="22"/>
          <w:szCs w:val="22"/>
        </w:rPr>
        <w:t>EX-2020-83321323-APN-DA#INTI</w:t>
      </w:r>
      <w:r w:rsidR="00F623C5">
        <w:rPr>
          <w:rFonts w:ascii="Roboto" w:eastAsia="Roboto" w:hAnsi="Roboto" w:cs="Roboto"/>
          <w:sz w:val="22"/>
          <w:szCs w:val="22"/>
        </w:rPr>
        <w:t>.</w:t>
      </w:r>
    </w:p>
    <w:p w14:paraId="7E9644D1" w14:textId="0B6439F0" w:rsidR="00A515E0" w:rsidRDefault="00D02C23">
      <w:pPr>
        <w:numPr>
          <w:ilvl w:val="0"/>
          <w:numId w:val="1"/>
        </w:numPr>
        <w:pBdr>
          <w:top w:val="nil"/>
          <w:left w:val="nil"/>
          <w:bottom w:val="nil"/>
          <w:right w:val="nil"/>
          <w:between w:val="nil"/>
        </w:pBdr>
        <w:spacing w:after="200" w:line="276" w:lineRule="auto"/>
        <w:jc w:val="both"/>
        <w:rPr>
          <w:rFonts w:ascii="Roboto" w:eastAsia="Roboto" w:hAnsi="Roboto" w:cs="Roboto"/>
          <w:sz w:val="22"/>
          <w:szCs w:val="22"/>
        </w:rPr>
      </w:pPr>
      <w:r>
        <w:rPr>
          <w:rFonts w:ascii="Roboto" w:eastAsia="Roboto" w:hAnsi="Roboto" w:cs="Roboto"/>
          <w:sz w:val="22"/>
          <w:szCs w:val="22"/>
        </w:rPr>
        <w:t xml:space="preserve">Solución estándar de Mercurio y solución estándar de Arsénico. </w:t>
      </w:r>
      <w:r w:rsidR="00F623C5">
        <w:rPr>
          <w:rFonts w:ascii="Roboto" w:eastAsia="Roboto" w:hAnsi="Roboto" w:cs="Roboto"/>
          <w:sz w:val="22"/>
          <w:szCs w:val="22"/>
        </w:rPr>
        <w:t>Adquiridos bajo expediente:</w:t>
      </w:r>
      <w:r w:rsidR="00D26C69">
        <w:rPr>
          <w:rFonts w:ascii="Roboto" w:eastAsia="Roboto" w:hAnsi="Roboto" w:cs="Roboto"/>
          <w:sz w:val="22"/>
          <w:szCs w:val="22"/>
        </w:rPr>
        <w:t xml:space="preserve"> </w:t>
      </w:r>
      <w:r w:rsidR="00D26C69" w:rsidRPr="00D26C69">
        <w:rPr>
          <w:rFonts w:ascii="Roboto" w:eastAsia="Roboto" w:hAnsi="Roboto" w:cs="Roboto"/>
          <w:sz w:val="22"/>
          <w:szCs w:val="22"/>
        </w:rPr>
        <w:t>EX-2020-83331183-APN-DA#INTI</w:t>
      </w:r>
      <w:r w:rsidR="00D26C69">
        <w:rPr>
          <w:rFonts w:ascii="Roboto" w:eastAsia="Roboto" w:hAnsi="Roboto" w:cs="Roboto"/>
          <w:sz w:val="22"/>
          <w:szCs w:val="22"/>
        </w:rPr>
        <w:t>.</w:t>
      </w:r>
    </w:p>
    <w:sectPr w:rsidR="00A515E0">
      <w:headerReference w:type="default" r:id="rId11"/>
      <w:footerReference w:type="default" r:id="rId12"/>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9B1AA" w14:textId="77777777" w:rsidR="000A33E1" w:rsidRDefault="000A33E1">
      <w:r>
        <w:separator/>
      </w:r>
    </w:p>
  </w:endnote>
  <w:endnote w:type="continuationSeparator" w:id="0">
    <w:p w14:paraId="419529EA" w14:textId="77777777" w:rsidR="000A33E1" w:rsidRDefault="000A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F025" w14:textId="643C73B5" w:rsidR="00A515E0" w:rsidRDefault="00D02C23">
    <w:pPr>
      <w:pBdr>
        <w:top w:val="nil"/>
        <w:left w:val="nil"/>
        <w:bottom w:val="nil"/>
        <w:right w:val="nil"/>
        <w:between w:val="nil"/>
      </w:pBdr>
      <w:tabs>
        <w:tab w:val="center" w:pos="4513"/>
        <w:tab w:val="right" w:pos="9026"/>
      </w:tabs>
      <w:jc w:val="right"/>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Pr>
        <w:rFonts w:ascii="Roboto" w:eastAsia="Roboto" w:hAnsi="Roboto" w:cs="Roboto"/>
        <w:color w:val="000000"/>
      </w:rPr>
      <w:fldChar w:fldCharType="separate"/>
    </w:r>
    <w:r w:rsidR="0003160D">
      <w:rPr>
        <w:rFonts w:ascii="Roboto" w:eastAsia="Roboto" w:hAnsi="Roboto" w:cs="Roboto"/>
        <w:noProof/>
        <w:color w:val="000000"/>
      </w:rPr>
      <w:t>2</w:t>
    </w:r>
    <w:r>
      <w:rPr>
        <w:rFonts w:ascii="Roboto" w:eastAsia="Roboto" w:hAnsi="Roboto" w:cs="Roboto"/>
        <w:color w:val="000000"/>
      </w:rPr>
      <w:fldChar w:fldCharType="end"/>
    </w:r>
  </w:p>
  <w:p w14:paraId="5101A04C" w14:textId="77777777" w:rsidR="00A515E0" w:rsidRDefault="00A515E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A7AE9" w14:textId="77777777" w:rsidR="000A33E1" w:rsidRDefault="000A33E1">
      <w:r>
        <w:separator/>
      </w:r>
    </w:p>
  </w:footnote>
  <w:footnote w:type="continuationSeparator" w:id="0">
    <w:p w14:paraId="4C0D6F45" w14:textId="77777777" w:rsidR="000A33E1" w:rsidRDefault="000A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6919" w14:textId="6D6BB973" w:rsidR="00A515E0" w:rsidRDefault="004F2029" w:rsidP="004F2029">
    <w:pPr>
      <w:pBdr>
        <w:top w:val="nil"/>
        <w:left w:val="nil"/>
        <w:bottom w:val="nil"/>
        <w:right w:val="nil"/>
        <w:between w:val="nil"/>
      </w:pBdr>
      <w:tabs>
        <w:tab w:val="left" w:pos="9071"/>
      </w:tabs>
      <w:jc w:val="right"/>
    </w:pPr>
    <w:r w:rsidRPr="00E70449">
      <w:rPr>
        <w:noProof/>
        <w:lang w:val="es-AR"/>
      </w:rPr>
      <w:drawing>
        <wp:anchor distT="0" distB="0" distL="114300" distR="114300" simplePos="0" relativeHeight="251659264" behindDoc="1" locked="0" layoutInCell="1" allowOverlap="1" wp14:anchorId="308DCE35" wp14:editId="029DD9DE">
          <wp:simplePos x="0" y="0"/>
          <wp:positionH relativeFrom="margin">
            <wp:posOffset>-457200</wp:posOffset>
          </wp:positionH>
          <wp:positionV relativeFrom="paragraph">
            <wp:posOffset>81915</wp:posOffset>
          </wp:positionV>
          <wp:extent cx="1484630" cy="615950"/>
          <wp:effectExtent l="0" t="0" r="1270" b="0"/>
          <wp:wrapTight wrapText="bothSides">
            <wp:wrapPolygon edited="0">
              <wp:start x="0" y="0"/>
              <wp:lineTo x="0" y="20709"/>
              <wp:lineTo x="21341" y="20709"/>
              <wp:lineTo x="21341" y="0"/>
              <wp:lineTo x="0" y="0"/>
            </wp:wrapPolygon>
          </wp:wrapTight>
          <wp:docPr id="3" name="Imagen 3" descr="C:\Users\bster\OneDrive\Escritorio\Logo INTI 65° 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er\OneDrive\Escritorio\Logo INTI 65° Aniversa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4630" cy="615950"/>
                  </a:xfrm>
                  <a:prstGeom prst="rect">
                    <a:avLst/>
                  </a:prstGeom>
                  <a:noFill/>
                  <a:ln>
                    <a:noFill/>
                  </a:ln>
                </pic:spPr>
              </pic:pic>
            </a:graphicData>
          </a:graphic>
        </wp:anchor>
      </w:drawing>
    </w:r>
    <w:r w:rsidR="00D02C23">
      <w:rPr>
        <w:color w:val="000000"/>
      </w:rPr>
      <w:tab/>
    </w:r>
    <w:r w:rsidR="006C2219">
      <w:rPr>
        <w:color w:val="000000"/>
      </w:rPr>
      <w:t xml:space="preserve">                                             </w:t>
    </w:r>
    <w:r>
      <w:rPr>
        <w:color w:val="000000"/>
      </w:rPr>
      <w:t xml:space="preserve"> </w:t>
    </w:r>
    <w:r w:rsidRPr="004F2029">
      <w:rPr>
        <w:noProof/>
        <w:color w:val="000000"/>
        <w:lang w:val="es-AR"/>
      </w:rPr>
      <w:drawing>
        <wp:inline distT="0" distB="0" distL="0" distR="0" wp14:anchorId="04704F6D" wp14:editId="63A3BFD1">
          <wp:extent cx="1562100" cy="555229"/>
          <wp:effectExtent l="0" t="0" r="0" b="0"/>
          <wp:docPr id="1" name="Imagen 1" descr="C:\Users\FLOPEZ\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PEZ\Desktop\inde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960" cy="561222"/>
                  </a:xfrm>
                  <a:prstGeom prst="rect">
                    <a:avLst/>
                  </a:prstGeom>
                  <a:noFill/>
                  <a:ln>
                    <a:noFill/>
                  </a:ln>
                </pic:spPr>
              </pic:pic>
            </a:graphicData>
          </a:graphic>
        </wp:inline>
      </w:drawing>
    </w:r>
    <w:r w:rsidR="006C2219">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28B"/>
    <w:multiLevelType w:val="multilevel"/>
    <w:tmpl w:val="793213A8"/>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B54495"/>
    <w:multiLevelType w:val="multilevel"/>
    <w:tmpl w:val="7C3A3BB6"/>
    <w:lvl w:ilvl="0">
      <w:start w:val="1"/>
      <w:numFmt w:val="bullet"/>
      <w:lvlText w:val="●"/>
      <w:lvlJc w:val="left"/>
      <w:pPr>
        <w:ind w:left="425" w:hanging="30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D773A5"/>
    <w:multiLevelType w:val="hybridMultilevel"/>
    <w:tmpl w:val="4EF0D930"/>
    <w:lvl w:ilvl="0" w:tplc="215E8A70">
      <w:start w:val="1"/>
      <w:numFmt w:val="bullet"/>
      <w:lvlText w:val=""/>
      <w:lvlJc w:val="left"/>
      <w:pPr>
        <w:ind w:left="720" w:hanging="360"/>
      </w:pPr>
      <w:rPr>
        <w:rFonts w:ascii="Symbol" w:eastAsia="Roboto" w:hAnsi="Symbol" w:cs="Roboto"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B2555EF"/>
    <w:multiLevelType w:val="multilevel"/>
    <w:tmpl w:val="881C194A"/>
    <w:lvl w:ilvl="0">
      <w:start w:val="1"/>
      <w:numFmt w:val="decimal"/>
      <w:lvlText w:val="%1."/>
      <w:lvlJc w:val="left"/>
      <w:pPr>
        <w:ind w:left="720" w:hanging="360"/>
      </w:pPr>
      <w:rPr>
        <w:rFonts w:ascii="Roboto" w:eastAsia="Roboto" w:hAnsi="Roboto" w:cs="Robo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E0"/>
    <w:rsid w:val="00027778"/>
    <w:rsid w:val="0003160D"/>
    <w:rsid w:val="00040002"/>
    <w:rsid w:val="000A33E1"/>
    <w:rsid w:val="000A3CD6"/>
    <w:rsid w:val="000C7D3C"/>
    <w:rsid w:val="001B7C2F"/>
    <w:rsid w:val="001F6D3A"/>
    <w:rsid w:val="00245C7B"/>
    <w:rsid w:val="002E2A46"/>
    <w:rsid w:val="002F45A7"/>
    <w:rsid w:val="003640CB"/>
    <w:rsid w:val="0037407C"/>
    <w:rsid w:val="003E70AA"/>
    <w:rsid w:val="00420CF6"/>
    <w:rsid w:val="00441DF1"/>
    <w:rsid w:val="004D111B"/>
    <w:rsid w:val="004F2029"/>
    <w:rsid w:val="004F6C62"/>
    <w:rsid w:val="005045BD"/>
    <w:rsid w:val="005567E3"/>
    <w:rsid w:val="00572EE6"/>
    <w:rsid w:val="005D15A7"/>
    <w:rsid w:val="00672AAC"/>
    <w:rsid w:val="00685C11"/>
    <w:rsid w:val="006934A2"/>
    <w:rsid w:val="006B36E6"/>
    <w:rsid w:val="006C2219"/>
    <w:rsid w:val="006F3469"/>
    <w:rsid w:val="00750F07"/>
    <w:rsid w:val="00757F0F"/>
    <w:rsid w:val="00764F66"/>
    <w:rsid w:val="007A04D5"/>
    <w:rsid w:val="007B2DDB"/>
    <w:rsid w:val="007D03F5"/>
    <w:rsid w:val="00810B02"/>
    <w:rsid w:val="008237EE"/>
    <w:rsid w:val="00827A02"/>
    <w:rsid w:val="008335F4"/>
    <w:rsid w:val="00855056"/>
    <w:rsid w:val="00860949"/>
    <w:rsid w:val="008A49A5"/>
    <w:rsid w:val="008A68E4"/>
    <w:rsid w:val="008C3CE7"/>
    <w:rsid w:val="00904200"/>
    <w:rsid w:val="00977FB4"/>
    <w:rsid w:val="00983292"/>
    <w:rsid w:val="009A091D"/>
    <w:rsid w:val="009B205F"/>
    <w:rsid w:val="009F128F"/>
    <w:rsid w:val="00A440BA"/>
    <w:rsid w:val="00A515E0"/>
    <w:rsid w:val="00A61F85"/>
    <w:rsid w:val="00A65331"/>
    <w:rsid w:val="00A84CF2"/>
    <w:rsid w:val="00A97FC5"/>
    <w:rsid w:val="00B55B50"/>
    <w:rsid w:val="00B74F82"/>
    <w:rsid w:val="00BC14DA"/>
    <w:rsid w:val="00BC293F"/>
    <w:rsid w:val="00BE3479"/>
    <w:rsid w:val="00C356D3"/>
    <w:rsid w:val="00C531D3"/>
    <w:rsid w:val="00C94BB3"/>
    <w:rsid w:val="00D02C23"/>
    <w:rsid w:val="00D26C69"/>
    <w:rsid w:val="00E03EB5"/>
    <w:rsid w:val="00E709D6"/>
    <w:rsid w:val="00E7374F"/>
    <w:rsid w:val="00F623C5"/>
    <w:rsid w:val="00F6245E"/>
    <w:rsid w:val="00FF6E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CB439"/>
  <w15:docId w15:val="{72600637-19F5-4A59-ACAC-15AA7308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D3"/>
  </w:style>
  <w:style w:type="paragraph" w:styleId="Ttulo1">
    <w:name w:val="heading 1"/>
    <w:basedOn w:val="Normal"/>
    <w:next w:val="Normal"/>
    <w:uiPriority w:val="9"/>
    <w:qFormat/>
    <w:rsid w:val="008843D8"/>
    <w:pPr>
      <w:keepNext/>
      <w:outlineLvl w:val="0"/>
    </w:pPr>
    <w:rPr>
      <w:rFonts w:ascii="Arial" w:hAnsi="Arial"/>
      <w:sz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AB5B5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rsid w:val="006A069C"/>
    <w:pPr>
      <w:tabs>
        <w:tab w:val="center" w:pos="4513"/>
        <w:tab w:val="right" w:pos="9026"/>
      </w:tabs>
    </w:pPr>
  </w:style>
  <w:style w:type="character" w:customStyle="1" w:styleId="EncabezadoCar">
    <w:name w:val="Encabezado Car"/>
    <w:basedOn w:val="Fuentedeprrafopredeter"/>
    <w:link w:val="Encabezado"/>
    <w:rsid w:val="006A069C"/>
  </w:style>
  <w:style w:type="paragraph" w:styleId="Piedepgina">
    <w:name w:val="footer"/>
    <w:basedOn w:val="Normal"/>
    <w:link w:val="PiedepginaCar"/>
    <w:uiPriority w:val="99"/>
    <w:rsid w:val="006A069C"/>
    <w:pPr>
      <w:tabs>
        <w:tab w:val="center" w:pos="4513"/>
        <w:tab w:val="right" w:pos="9026"/>
      </w:tabs>
    </w:pPr>
  </w:style>
  <w:style w:type="character" w:customStyle="1" w:styleId="PiedepginaCar">
    <w:name w:val="Pie de página Car"/>
    <w:basedOn w:val="Fuentedeprrafopredeter"/>
    <w:link w:val="Piedepgina"/>
    <w:uiPriority w:val="99"/>
    <w:rsid w:val="006A069C"/>
  </w:style>
  <w:style w:type="paragraph" w:styleId="Textodeglobo">
    <w:name w:val="Balloon Text"/>
    <w:basedOn w:val="Normal"/>
    <w:link w:val="TextodegloboCar"/>
    <w:rsid w:val="006A069C"/>
    <w:rPr>
      <w:rFonts w:ascii="Tahoma" w:hAnsi="Tahoma" w:cs="Tahoma"/>
      <w:sz w:val="16"/>
      <w:szCs w:val="16"/>
    </w:rPr>
  </w:style>
  <w:style w:type="character" w:customStyle="1" w:styleId="TextodegloboCar">
    <w:name w:val="Texto de globo Car"/>
    <w:basedOn w:val="Fuentedeprrafopredeter"/>
    <w:link w:val="Textodeglobo"/>
    <w:rsid w:val="006A069C"/>
    <w:rPr>
      <w:rFonts w:ascii="Tahoma" w:hAnsi="Tahoma" w:cs="Tahoma"/>
      <w:sz w:val="16"/>
      <w:szCs w:val="16"/>
    </w:rPr>
  </w:style>
  <w:style w:type="paragraph" w:styleId="Textoindependiente">
    <w:name w:val="Body Text"/>
    <w:basedOn w:val="Normal"/>
    <w:link w:val="TextoindependienteCar"/>
    <w:rsid w:val="007610A8"/>
    <w:pPr>
      <w:suppressAutoHyphens/>
    </w:pPr>
    <w:rPr>
      <w:sz w:val="24"/>
      <w:lang w:eastAsia="ar-SA"/>
    </w:rPr>
  </w:style>
  <w:style w:type="character" w:customStyle="1" w:styleId="TextoindependienteCar">
    <w:name w:val="Texto independiente Car"/>
    <w:basedOn w:val="Fuentedeprrafopredeter"/>
    <w:link w:val="Textoindependiente"/>
    <w:rsid w:val="007610A8"/>
    <w:rPr>
      <w:sz w:val="24"/>
      <w:lang w:eastAsia="ar-SA"/>
    </w:rPr>
  </w:style>
  <w:style w:type="character" w:styleId="Refdecomentario">
    <w:name w:val="annotation reference"/>
    <w:basedOn w:val="Fuentedeprrafopredeter"/>
    <w:uiPriority w:val="99"/>
    <w:rsid w:val="006670BB"/>
    <w:rPr>
      <w:rFonts w:cs="Times New Roman"/>
      <w:sz w:val="16"/>
      <w:szCs w:val="16"/>
    </w:rPr>
  </w:style>
  <w:style w:type="paragraph" w:styleId="Textocomentario">
    <w:name w:val="annotation text"/>
    <w:basedOn w:val="Normal"/>
    <w:link w:val="TextocomentarioCar"/>
    <w:uiPriority w:val="99"/>
    <w:rsid w:val="006670BB"/>
    <w:pPr>
      <w:spacing w:after="200"/>
    </w:pPr>
    <w:rPr>
      <w:rFonts w:ascii="Calibri" w:hAnsi="Calibri"/>
    </w:rPr>
  </w:style>
  <w:style w:type="character" w:customStyle="1" w:styleId="TextocomentarioCar">
    <w:name w:val="Texto comentario Car"/>
    <w:basedOn w:val="Fuentedeprrafopredeter"/>
    <w:link w:val="Textocomentario"/>
    <w:uiPriority w:val="99"/>
    <w:rsid w:val="006670BB"/>
    <w:rPr>
      <w:rFonts w:ascii="Calibri" w:hAnsi="Calibri"/>
    </w:rPr>
  </w:style>
  <w:style w:type="paragraph" w:customStyle="1" w:styleId="Default">
    <w:name w:val="Default"/>
    <w:link w:val="DefaultCar"/>
    <w:uiPriority w:val="99"/>
    <w:rsid w:val="006670BB"/>
    <w:pPr>
      <w:tabs>
        <w:tab w:val="left" w:pos="709"/>
      </w:tabs>
      <w:suppressAutoHyphens/>
      <w:spacing w:line="100" w:lineRule="atLeast"/>
    </w:pPr>
    <w:rPr>
      <w:rFonts w:eastAsia="SimSun"/>
      <w:sz w:val="24"/>
      <w:szCs w:val="22"/>
      <w:lang w:val="en-US" w:eastAsia="zh-CN"/>
    </w:rPr>
  </w:style>
  <w:style w:type="character" w:customStyle="1" w:styleId="DefaultCar">
    <w:name w:val="Default Car"/>
    <w:link w:val="Default"/>
    <w:uiPriority w:val="99"/>
    <w:locked/>
    <w:rsid w:val="006670BB"/>
    <w:rPr>
      <w:rFonts w:eastAsia="SimSun"/>
      <w:sz w:val="24"/>
      <w:szCs w:val="22"/>
      <w:lang w:val="en-US" w:eastAsia="zh-CN" w:bidi="ar-SA"/>
    </w:rPr>
  </w:style>
  <w:style w:type="paragraph" w:styleId="Prrafodelista">
    <w:name w:val="List Paragraph"/>
    <w:basedOn w:val="Normal"/>
    <w:uiPriority w:val="34"/>
    <w:qFormat/>
    <w:rsid w:val="00E612CB"/>
    <w:pPr>
      <w:ind w:left="720"/>
      <w:contextualSpacing/>
    </w:pPr>
  </w:style>
  <w:style w:type="paragraph" w:styleId="Asuntodelcomentario">
    <w:name w:val="annotation subject"/>
    <w:basedOn w:val="Textocomentario"/>
    <w:next w:val="Textocomentario"/>
    <w:link w:val="AsuntodelcomentarioCar"/>
    <w:semiHidden/>
    <w:unhideWhenUsed/>
    <w:rsid w:val="00562460"/>
    <w:pPr>
      <w:spacing w:after="0"/>
    </w:pPr>
    <w:rPr>
      <w:rFonts w:ascii="Times New Roman" w:hAnsi="Times New Roman"/>
      <w:b/>
      <w:bCs/>
    </w:rPr>
  </w:style>
  <w:style w:type="character" w:customStyle="1" w:styleId="AsuntodelcomentarioCar">
    <w:name w:val="Asunto del comentario Car"/>
    <w:basedOn w:val="TextocomentarioCar"/>
    <w:link w:val="Asuntodelcomentario"/>
    <w:semiHidden/>
    <w:rsid w:val="00562460"/>
    <w:rPr>
      <w:rFonts w:ascii="Calibri" w:hAnsi="Calibri"/>
      <w:b/>
      <w:bCs/>
    </w:rPr>
  </w:style>
  <w:style w:type="character" w:customStyle="1" w:styleId="Ttulo3Car">
    <w:name w:val="Título 3 Car"/>
    <w:basedOn w:val="Fuentedeprrafopredeter"/>
    <w:link w:val="Ttulo3"/>
    <w:semiHidden/>
    <w:rsid w:val="00AB5B5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93D44"/>
    <w:pPr>
      <w:spacing w:before="100" w:beforeAutospacing="1" w:after="100" w:afterAutospacing="1"/>
    </w:pPr>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636C11"/>
    <w:rPr>
      <w:color w:val="0000FF" w:themeColor="hyperlink"/>
      <w:u w:val="single"/>
    </w:rPr>
  </w:style>
  <w:style w:type="character" w:customStyle="1" w:styleId="Mencinsinresolver1">
    <w:name w:val="Mención sin resolver1"/>
    <w:basedOn w:val="Fuentedeprrafopredeter"/>
    <w:uiPriority w:val="99"/>
    <w:semiHidden/>
    <w:unhideWhenUsed/>
    <w:rsid w:val="00636C11"/>
    <w:rPr>
      <w:color w:val="605E5C"/>
      <w:shd w:val="clear" w:color="auto" w:fill="E1DFDD"/>
    </w:rPr>
  </w:style>
  <w:style w:type="paragraph" w:styleId="Revisin">
    <w:name w:val="Revision"/>
    <w:hidden/>
    <w:uiPriority w:val="99"/>
    <w:semiHidden/>
    <w:rsid w:val="0044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vada@ambiente.gob.ar" TargetMode="External"/><Relationship Id="rId4" Type="http://schemas.openxmlformats.org/officeDocument/2006/relationships/styles" Target="styles.xml"/><Relationship Id="rId9" Type="http://schemas.openxmlformats.org/officeDocument/2006/relationships/hyperlink" Target="mailto:presidencia@inti.gob.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qzSCxAlqgry2Tp4wly+upEvvg==">AMUW2mWfC4ClI9OG+Yzg2ZwPtGdCbk+Sxd/zXPTmvrxDWxgmy4wnQ6oUSS+sqDrWtkd453CSI5BZWzr8WXiXxVvsjhYpG0NMeJBEBoKy/H2rPSfFo31vWYksKVH61lqtKjLxFDconJJaAmx56bEgyoXwQyLQlc2iFAd+BuED6HkJy1YChpsNQUNp0XEb4A9At0BqSHPClWgWGnnZfMoMo0JuKnmDZaUF8TBsbqTIMKFC83TlmvlrCfVImAGnZayMvDt+vHgCYMgjGfjegBubcQh5LIQcFnCaN/hesjhwBS/4Xq28GvhNCsmEJUs2KWsTNZ++rflTLo3ZVpxY9Txe9hiMehDQVSFLy7zPdPtvRAZqfQDzZHfC7JlMCeR/SipGfsTqBYlVUbe+6Qgb+wLc9TwDJSusSrEK3VPoyAyzoyFxTvniavyyhIIw2ukZSJORLvqziREUwsLfU55KYlwzUpIP/gyiuwvKMhISrPwq3t0f/Jnh2NDaxUluZZPmAMwOoBzrQ1dLZIS34ywmtVT16klRB/sWWDGw1EEwe4/ZxrteC4Gc1jZtNVbe0/KlqLf8/2ujHzIKGNcLHMYyw6/ZKe84j2Y9AP0SrFiSKgnWhgrwp8CGOB1Wj6Bp3uxgnfvIstBR5Mm+zRMI69fT8z8mMYj1khbWzRlELz24Wsl40+O501yIILZOzrLc368H6Zcg2FYsIucrAkAbpJMvV+/H7N5Wfp84IAlOMcJOm6wKKFGSe4JPLfK75CbnrKq+Z6UyxMlyA7QH1xdU9cH80PCFl0S1kBjMrFOV7Fa82NGw3kYkzrVkbAhuqiBNS76Xp516ygD0HWUDQLcXtDS8u5Lz+JVI7pXcKESPwqj1ZtHR3JUaibbR4U26imuhQYF+hONdKl1vZa4dwe5pia5QVb6DWv924lQd4yX98J2cEeHcOJ5Schab2QL5Z4O5yFDn4mm7KWqa/fb9zxvzPDTEL+Mu0wkBLy7UEeLcmAYyR2ZLPtRAR24OgM1yzT4APITkSgo6jmBrV/tU/d2ZuqbRlaDhVMU6kCeLrMdSBaBXyldhUCCU0IaZ9yaIPGvBPmGwDF9hvqxVniCJrXeBQeM5fhiOOPtr8CU3uk0kSXuJvYgTyR3UmATHKSt9zyz2VR/ouvBGuRjf1QCx/uJ45EJV7OuqpTqi2q2KKPC4I8/owqXOoT3gCIMPit4DA7OCopz+OaYWB2BAOvTN8Kq9WhbAaJ5XZOod6xabxWjTeWpRAl43JDgnnhS+F/+lYmfY2wcte9cRYxnzvcjtri85yeHXyJ1Iry9vPKHm/wikGAguBwS+HvYxP9V0rVt9yuFzZ15V7dNxBbcwGDxtBkgmQml8l8H+zSm9z4xrCci2N2jwKI22HZ+l7FrYvie47Dilz9jNGXA+J+IA+T8GZup/EHOWlz+YE2nDQNbXQsGvF1teZoxLJogburhGYVkMygweT+bm8i5i2uD32YIG6cyZAq7R644ict+y31Y2yN5a9S2dBBS8M/kpm+FFeIO58DBCNdW/PHVcRCsenN/J9dVh/w4p9FWOC9Yj18h+mV3X/sROHjuDMotPP0HDqypPN866/ruwPsgSCP4ZEjCWvTw66Q/wVBAPTuEV+neD2ZRFNRKL5CoqAXdh+7ikgRe+V3fz0z4CGG7LGXO73jhxoIT6IKdJLbaYWlP976Hjh/LoSJGBrbdAkmiH3iAaJ2h+aIa0vF2jb2O7pVeMdW6lW/U1ybFYhdmvUbw42OTUdQY3v3syqhr46hxRR4L9T+FmXtB+tzEpj9iWqf1V4x58FFzP81dBrfdYePdMi/542Oqo9imemOt5nFiTpA8A+14OOH0SqgHZOTOgkadlLM3Ro2FYFds0JmDVlxcEHbAHN1kYBJZ4sMVHlqZrpKEZ/XwqIOlzsUP/v89zdFIsFUl20cP0vpGiaJ7lI11fSWy4gKajzMg2ICuA7DkFNj5iAoEmtB1haBHsmMdDhhkYK77t4I+piBr+h0NPyhAHScLW33LDaSH9Za1WhBaQJ3K/1PDWty6GSdzD4NiEdpVa/oaV67YWXmt6bdz05JuPhxHcFv/cTJYPW3AnCEuoxpt8eC3hYGKu/iCGPzOvQqBYy75rEeN5oBcYfrDExJgNzxgM4g+ufEjYQY3bUPFT4kWxs1X6hztXKaHKrqxH6AeJnpvgdV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854727-0B3A-4CB2-A601-FF5E1D46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12031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Fsasdf</dc:creator>
  <cp:lastModifiedBy>María Claudia Pascual</cp:lastModifiedBy>
  <cp:revision>2</cp:revision>
  <dcterms:created xsi:type="dcterms:W3CDTF">2022-06-24T18:19:00Z</dcterms:created>
  <dcterms:modified xsi:type="dcterms:W3CDTF">2022-06-24T18:19:00Z</dcterms:modified>
</cp:coreProperties>
</file>